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D1A" w:rsidRPr="003D339C" w:rsidRDefault="00001D1A" w:rsidP="003D339C">
      <w:pPr>
        <w:pStyle w:val="AralkYok"/>
        <w:jc w:val="both"/>
      </w:pPr>
      <w:bookmarkStart w:id="0" w:name="_GoBack"/>
      <w:bookmarkEnd w:id="0"/>
    </w:p>
    <w:p w:rsidR="00001D1A" w:rsidRPr="003D339C" w:rsidRDefault="00001D1A" w:rsidP="003D339C">
      <w:pPr>
        <w:pStyle w:val="AralkYok"/>
        <w:jc w:val="both"/>
        <w:rPr>
          <w:b/>
          <w:color w:val="FF0000"/>
        </w:rPr>
      </w:pPr>
      <w:r w:rsidRPr="003D339C">
        <w:rPr>
          <w:b/>
          <w:color w:val="FF0000"/>
        </w:rPr>
        <w:t>ALINACAK ÖNLEYİCİ VE SINIRLANDIRICI TEDBİRLER</w:t>
      </w:r>
    </w:p>
    <w:p w:rsidR="003D339C" w:rsidRPr="003D339C" w:rsidRDefault="003D339C" w:rsidP="003D339C">
      <w:pPr>
        <w:pStyle w:val="AralkYok"/>
        <w:jc w:val="both"/>
        <w:rPr>
          <w:color w:val="FF0000"/>
        </w:rPr>
      </w:pPr>
    </w:p>
    <w:p w:rsidR="00001D1A" w:rsidRDefault="00001D1A" w:rsidP="003D339C">
      <w:pPr>
        <w:pStyle w:val="AralkYok"/>
        <w:numPr>
          <w:ilvl w:val="0"/>
          <w:numId w:val="27"/>
        </w:numPr>
        <w:jc w:val="both"/>
      </w:pPr>
      <w:r w:rsidRPr="003D339C">
        <w:t>Hazırlık Ekibi oluşturulmalı</w:t>
      </w:r>
    </w:p>
    <w:p w:rsidR="003D339C" w:rsidRPr="003D339C" w:rsidRDefault="003D339C" w:rsidP="003D339C">
      <w:pPr>
        <w:pStyle w:val="AralkYok"/>
        <w:ind w:left="720"/>
        <w:jc w:val="both"/>
      </w:pPr>
    </w:p>
    <w:p w:rsidR="00001D1A" w:rsidRDefault="00001D1A" w:rsidP="003D339C">
      <w:pPr>
        <w:pStyle w:val="AralkYok"/>
        <w:numPr>
          <w:ilvl w:val="0"/>
          <w:numId w:val="27"/>
        </w:numPr>
        <w:jc w:val="both"/>
      </w:pPr>
      <w:r w:rsidRPr="003D339C">
        <w:t>Acil Durum Planı ve Risk Değerlendirmesi Yapılmalı</w:t>
      </w:r>
    </w:p>
    <w:p w:rsidR="003D339C" w:rsidRPr="003D339C" w:rsidRDefault="003D339C" w:rsidP="003D339C">
      <w:pPr>
        <w:pStyle w:val="AralkYok"/>
        <w:jc w:val="both"/>
      </w:pPr>
    </w:p>
    <w:p w:rsidR="00001D1A" w:rsidRDefault="00001D1A" w:rsidP="003D339C">
      <w:pPr>
        <w:pStyle w:val="AralkYok"/>
        <w:numPr>
          <w:ilvl w:val="0"/>
          <w:numId w:val="27"/>
        </w:numPr>
        <w:jc w:val="both"/>
      </w:pPr>
      <w:r w:rsidRPr="003D339C">
        <w:t>Salgının Yayılmasını Önleyici Tedbirler alınmalı</w:t>
      </w:r>
    </w:p>
    <w:p w:rsidR="003D339C" w:rsidRPr="003D339C" w:rsidRDefault="003D339C" w:rsidP="003D339C">
      <w:pPr>
        <w:pStyle w:val="AralkYok"/>
        <w:jc w:val="both"/>
      </w:pPr>
    </w:p>
    <w:p w:rsidR="00001D1A" w:rsidRDefault="00001D1A" w:rsidP="003D339C">
      <w:pPr>
        <w:pStyle w:val="AralkYok"/>
        <w:numPr>
          <w:ilvl w:val="0"/>
          <w:numId w:val="27"/>
        </w:numPr>
        <w:jc w:val="both"/>
      </w:pPr>
      <w:r w:rsidRPr="003D339C">
        <w:t>Temizlik ve Hijyen sağlanmalı</w:t>
      </w:r>
    </w:p>
    <w:p w:rsidR="003D339C" w:rsidRPr="003D339C" w:rsidRDefault="003D339C" w:rsidP="003D339C">
      <w:pPr>
        <w:pStyle w:val="AralkYok"/>
        <w:jc w:val="both"/>
      </w:pPr>
    </w:p>
    <w:p w:rsidR="00001D1A" w:rsidRDefault="00001D1A" w:rsidP="003D339C">
      <w:pPr>
        <w:pStyle w:val="AralkYok"/>
        <w:numPr>
          <w:ilvl w:val="0"/>
          <w:numId w:val="27"/>
        </w:numPr>
        <w:jc w:val="both"/>
      </w:pPr>
      <w:r w:rsidRPr="003D339C">
        <w:t>Uygun Kişisel Koruyucu Donanımlar kullandırılmalı</w:t>
      </w:r>
    </w:p>
    <w:p w:rsidR="003D339C" w:rsidRPr="003D339C" w:rsidRDefault="003D339C" w:rsidP="003D339C">
      <w:pPr>
        <w:pStyle w:val="AralkYok"/>
        <w:jc w:val="both"/>
      </w:pPr>
    </w:p>
    <w:p w:rsidR="00001D1A" w:rsidRPr="003D339C" w:rsidRDefault="00001D1A" w:rsidP="003D339C">
      <w:pPr>
        <w:pStyle w:val="AralkYok"/>
        <w:numPr>
          <w:ilvl w:val="0"/>
          <w:numId w:val="27"/>
        </w:numPr>
        <w:jc w:val="both"/>
      </w:pPr>
      <w:r w:rsidRPr="003D339C">
        <w:t>Seyahat ve Toplantılar ile İlgili Tedbirler alınmalı</w:t>
      </w:r>
    </w:p>
    <w:p w:rsidR="00001D1A" w:rsidRPr="003D339C" w:rsidRDefault="00001D1A" w:rsidP="003D339C">
      <w:pPr>
        <w:pStyle w:val="AralkYok"/>
        <w:jc w:val="both"/>
      </w:pPr>
    </w:p>
    <w:p w:rsidR="00001D1A" w:rsidRPr="003D339C" w:rsidRDefault="00001D1A" w:rsidP="003D339C">
      <w:pPr>
        <w:pStyle w:val="AralkYok"/>
        <w:jc w:val="both"/>
        <w:rPr>
          <w:b/>
          <w:color w:val="FF0000"/>
        </w:rPr>
      </w:pPr>
      <w:r w:rsidRPr="003D339C">
        <w:rPr>
          <w:b/>
          <w:color w:val="FF0000"/>
        </w:rPr>
        <w:t>UYGULANACAK MÜDAHALE YÖNTEMLER</w:t>
      </w:r>
    </w:p>
    <w:p w:rsidR="003D339C" w:rsidRPr="003D339C" w:rsidRDefault="003D339C" w:rsidP="003D339C">
      <w:pPr>
        <w:pStyle w:val="AralkYok"/>
        <w:jc w:val="both"/>
        <w:rPr>
          <w:color w:val="FF0000"/>
        </w:rPr>
      </w:pPr>
    </w:p>
    <w:p w:rsidR="00001D1A" w:rsidRDefault="00001D1A" w:rsidP="003D339C">
      <w:pPr>
        <w:pStyle w:val="AralkYok"/>
        <w:numPr>
          <w:ilvl w:val="0"/>
          <w:numId w:val="28"/>
        </w:numPr>
        <w:jc w:val="both"/>
      </w:pPr>
      <w:r w:rsidRPr="003D339C">
        <w:t>İSG kurulunun bulunduğu işyerlerinde kurul tarafından, diğer işyerlerinde ise; işveren veya vekili koordinesinde, bulunması halinde işyeri hekimi, iş güvenliği uzmanı ve diğer sağlık personeli ile çalışan temsilcisi ve mümkünse ilk yardım eğitimi almış veya tecrübesi olan kişilerden hazırlık ekibi oluşturulmalı,</w:t>
      </w:r>
    </w:p>
    <w:p w:rsidR="003D339C" w:rsidRPr="003D339C" w:rsidRDefault="003D339C" w:rsidP="003D339C">
      <w:pPr>
        <w:pStyle w:val="AralkYok"/>
        <w:ind w:left="720"/>
        <w:jc w:val="both"/>
      </w:pPr>
    </w:p>
    <w:p w:rsidR="00001D1A" w:rsidRDefault="00001D1A" w:rsidP="003D339C">
      <w:pPr>
        <w:pStyle w:val="AralkYok"/>
        <w:numPr>
          <w:ilvl w:val="0"/>
          <w:numId w:val="28"/>
        </w:numPr>
        <w:jc w:val="both"/>
      </w:pPr>
      <w:r w:rsidRPr="003D339C">
        <w:t>Salgın hastalıklara karşı planlanmış önlemler mevcut COVID-19’a göre güncellenmeli ve acil durum planı devreye alınmalı,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 xml:space="preserve">İşyerinde yürütülen faaliyetler ve çalışma organizasyonları çalışanların COVID-19 </w:t>
      </w:r>
      <w:proofErr w:type="spellStart"/>
      <w:r w:rsidRPr="003D339C">
        <w:t>maruziyetini</w:t>
      </w:r>
      <w:proofErr w:type="spellEnd"/>
      <w:r w:rsidRPr="003D339C">
        <w:t xml:space="preserve"> engelleyecek şekilde düzenlenmeli,</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Çalışan temsilcileri ve/veya çalışanlar güncellenen acil durum planı hakkında bilgilendirilmeli ve plan kapsamında ne yapmaları veya yapmamaları gerektiğinin farkında olmaları sağlanmalı,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COVID-19 ile ilgili işyeri özelindeki tehlikeler belirlenerek ayrı bir risk değerlendirmesi veya mevcut risk değerlendirmesi üzerinde güncelleme yapılmalı,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İşyeri genelinde çalışanların sosyal olarak güvenlik mesafesi sağlanmalı,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 xml:space="preserve">Çalışanlar hasta olduklarında evde kalmaları teşvik edilmeli, </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 xml:space="preserve">Öksürük, hapşırma, görgü kurallarını içeren ve el </w:t>
      </w:r>
      <w:proofErr w:type="gramStart"/>
      <w:r w:rsidRPr="003D339C">
        <w:t>hijyeninin</w:t>
      </w:r>
      <w:proofErr w:type="gramEnd"/>
      <w:r w:rsidRPr="003D339C">
        <w:t xml:space="preserve"> önemini anlatan afiş/poster/talimatlar işyerinin girişine ve herkesin görebileceği alanlara asılmalı,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 xml:space="preserve">Çalışanlara tek kullanımlık mendiller ve biyolojik atıklar için ayrı çöp torbaları sağlanmalı; </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Temizlik personelinin çöplerin içeriğine temas etmeden boşaltılması sağlanmalı,</w:t>
      </w:r>
    </w:p>
    <w:p w:rsidR="003D339C" w:rsidRPr="003D339C" w:rsidRDefault="003D339C" w:rsidP="003D339C">
      <w:pPr>
        <w:pStyle w:val="AralkYok"/>
        <w:jc w:val="both"/>
      </w:pPr>
    </w:p>
    <w:p w:rsidR="00001D1A" w:rsidRPr="003D339C" w:rsidRDefault="00001D1A" w:rsidP="003D339C">
      <w:pPr>
        <w:pStyle w:val="AralkYok"/>
        <w:numPr>
          <w:ilvl w:val="0"/>
          <w:numId w:val="28"/>
        </w:numPr>
        <w:jc w:val="both"/>
      </w:pPr>
      <w:r w:rsidRPr="003D339C">
        <w:t xml:space="preserve">Çalışanlar, işyeri ortamına girmeden ve çalışma sırasında en az 20 saniye boyunca sabun ve suyla ellerini </w:t>
      </w:r>
      <w:r w:rsidRPr="003D339C">
        <w:lastRenderedPageBreak/>
        <w:t>yıkamaları konusunda bilgilendirilmeli,</w:t>
      </w:r>
    </w:p>
    <w:p w:rsidR="003D339C" w:rsidRDefault="00001D1A" w:rsidP="003D339C">
      <w:pPr>
        <w:pStyle w:val="AralkYok"/>
        <w:numPr>
          <w:ilvl w:val="0"/>
          <w:numId w:val="28"/>
        </w:numPr>
        <w:jc w:val="both"/>
      </w:pPr>
      <w:r w:rsidRPr="003D339C">
        <w:t xml:space="preserve">Su ve sabuna erişim olmadığı takdirde alkol </w:t>
      </w:r>
      <w:proofErr w:type="gramStart"/>
      <w:r w:rsidRPr="003D339C">
        <w:t>bazlı</w:t>
      </w:r>
      <w:proofErr w:type="gramEnd"/>
      <w:r w:rsidRPr="003D339C">
        <w:t xml:space="preserve"> bir el dezenfektanı kullanarak ellerini sık sık temizlemeleri sağlanmalı,</w:t>
      </w:r>
    </w:p>
    <w:p w:rsidR="003D339C" w:rsidRPr="003D339C" w:rsidRDefault="003D339C" w:rsidP="003D339C">
      <w:pPr>
        <w:pStyle w:val="AralkYok"/>
        <w:ind w:left="360"/>
        <w:jc w:val="both"/>
      </w:pPr>
    </w:p>
    <w:p w:rsidR="00001D1A" w:rsidRDefault="00001D1A" w:rsidP="003D339C">
      <w:pPr>
        <w:pStyle w:val="AralkYok"/>
        <w:numPr>
          <w:ilvl w:val="0"/>
          <w:numId w:val="28"/>
        </w:numPr>
        <w:jc w:val="both"/>
      </w:pPr>
      <w:r w:rsidRPr="003D339C">
        <w:t>İşyerinde çalışanların kullanımı için yeterli temizlik malzemeleri bulundurulmalı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 xml:space="preserve">El </w:t>
      </w:r>
      <w:proofErr w:type="gramStart"/>
      <w:r w:rsidRPr="003D339C">
        <w:t>hijyenini</w:t>
      </w:r>
      <w:proofErr w:type="gramEnd"/>
      <w:r w:rsidRPr="003D339C">
        <w:t xml:space="preserve"> teşvik etmek için dezenfektanlar ortak alanlarda bulundurulmalı,</w:t>
      </w:r>
    </w:p>
    <w:p w:rsidR="003D339C" w:rsidRPr="003D339C" w:rsidRDefault="003D339C" w:rsidP="003D339C">
      <w:pPr>
        <w:pStyle w:val="AralkYok"/>
        <w:ind w:left="720"/>
        <w:jc w:val="both"/>
      </w:pPr>
    </w:p>
    <w:p w:rsidR="00001D1A" w:rsidRDefault="00001D1A" w:rsidP="003D339C">
      <w:pPr>
        <w:pStyle w:val="AralkYok"/>
        <w:numPr>
          <w:ilvl w:val="0"/>
          <w:numId w:val="28"/>
        </w:numPr>
        <w:jc w:val="both"/>
      </w:pPr>
      <w:r w:rsidRPr="003D339C">
        <w:t>Hassas risk gruplarında yer alan çalışanlar mümkünse evden çalışmaları sağlanmalı,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 xml:space="preserve">Çalışanların ruhsal sağlığını korumak adına </w:t>
      </w:r>
      <w:proofErr w:type="spellStart"/>
      <w:r w:rsidRPr="003D339C">
        <w:t>psikososyal</w:t>
      </w:r>
      <w:proofErr w:type="spellEnd"/>
      <w:r w:rsidRPr="003D339C">
        <w:t xml:space="preserve"> risk etmenleri değerlendirilerek doğru ve etkin bilgilendirme ile tedbirler alınmalı, </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Güncel bilgilerin takibi için güvenilir bilgi kaynakları (Sağlık Bakanlığı, DSÖ gibi) kullanılmalı,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 xml:space="preserve">Çalışanlara verilecek olan iş sağlığı ve güvenliği eğitimleri uzaktan eğitim şeklinde, işyeri temizliği ve düzeni, </w:t>
      </w:r>
      <w:proofErr w:type="gramStart"/>
      <w:r w:rsidRPr="003D339C">
        <w:t>hijyen</w:t>
      </w:r>
      <w:proofErr w:type="gramEnd"/>
      <w:r w:rsidRPr="003D339C">
        <w:t xml:space="preserve"> ve </w:t>
      </w:r>
      <w:proofErr w:type="spellStart"/>
      <w:r w:rsidRPr="003D339C">
        <w:t>psikososyal</w:t>
      </w:r>
      <w:proofErr w:type="spellEnd"/>
      <w:r w:rsidRPr="003D339C">
        <w:t xml:space="preserve"> risk faktörleri konuları </w:t>
      </w:r>
      <w:proofErr w:type="spellStart"/>
      <w:r w:rsidRPr="003D339C">
        <w:t>önceliklendirilerek</w:t>
      </w:r>
      <w:proofErr w:type="spellEnd"/>
      <w:r w:rsidRPr="003D339C">
        <w:t xml:space="preserve"> verilmeli,</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Çalışanlara verilecek eğitimlerde aile ve toplumsal yaşama ilişkin öneriler de yer almalı,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 xml:space="preserve">İşyerinde temizlik ve </w:t>
      </w:r>
      <w:proofErr w:type="gramStart"/>
      <w:r w:rsidRPr="003D339C">
        <w:t>hijyen</w:t>
      </w:r>
      <w:proofErr w:type="gramEnd"/>
      <w:r w:rsidRPr="003D339C">
        <w:t xml:space="preserve"> standartları en üst seviyeye çıkarılmalı,</w:t>
      </w:r>
    </w:p>
    <w:p w:rsidR="003D339C" w:rsidRPr="003D339C" w:rsidRDefault="003D339C" w:rsidP="003D339C">
      <w:pPr>
        <w:pStyle w:val="AralkYok"/>
        <w:jc w:val="both"/>
      </w:pPr>
    </w:p>
    <w:p w:rsidR="00001D1A" w:rsidRDefault="00001D1A" w:rsidP="003D339C">
      <w:pPr>
        <w:pStyle w:val="AralkYok"/>
        <w:numPr>
          <w:ilvl w:val="0"/>
          <w:numId w:val="28"/>
        </w:numPr>
        <w:jc w:val="both"/>
      </w:pPr>
      <w:r w:rsidRPr="003D339C">
        <w:t>Sağlık Bakanlığının tavsiyeleri doğrultusunda gerekli ek önlemler alınmalı,</w:t>
      </w:r>
    </w:p>
    <w:p w:rsidR="003D339C" w:rsidRPr="003D339C" w:rsidRDefault="003D339C" w:rsidP="003D339C">
      <w:pPr>
        <w:pStyle w:val="AralkYok"/>
        <w:jc w:val="both"/>
      </w:pPr>
    </w:p>
    <w:p w:rsidR="00001D1A" w:rsidRPr="003D339C" w:rsidRDefault="00001D1A" w:rsidP="003D339C">
      <w:pPr>
        <w:pStyle w:val="AralkYok"/>
        <w:jc w:val="both"/>
        <w:rPr>
          <w:rFonts w:eastAsiaTheme="minorHAnsi"/>
          <w:b/>
          <w:color w:val="FF0000"/>
          <w:szCs w:val="24"/>
        </w:rPr>
      </w:pPr>
      <w:r w:rsidRPr="003D339C">
        <w:rPr>
          <w:rFonts w:eastAsiaTheme="minorHAnsi"/>
          <w:b/>
          <w:color w:val="FF0000"/>
          <w:szCs w:val="24"/>
        </w:rPr>
        <w:t>UYGULANACAK TAHLİYE YÖNTEMLERİ</w:t>
      </w:r>
    </w:p>
    <w:p w:rsidR="003D339C" w:rsidRPr="003D339C" w:rsidRDefault="003D339C" w:rsidP="003D339C">
      <w:pPr>
        <w:pStyle w:val="AralkYok"/>
        <w:jc w:val="both"/>
        <w:rPr>
          <w:rFonts w:eastAsiaTheme="minorHAnsi"/>
          <w:color w:val="FF0000"/>
          <w:sz w:val="24"/>
          <w:szCs w:val="24"/>
        </w:rPr>
      </w:pPr>
    </w:p>
    <w:p w:rsidR="00001D1A" w:rsidRDefault="00001D1A" w:rsidP="003D339C">
      <w:pPr>
        <w:pStyle w:val="AralkYok"/>
        <w:numPr>
          <w:ilvl w:val="0"/>
          <w:numId w:val="29"/>
        </w:numPr>
        <w:jc w:val="both"/>
      </w:pPr>
      <w:r w:rsidRPr="003D339C">
        <w:t>Çalışanların işe başlamadan önce temassız ateş ölçerle ateşleri kontrol edilmeli ve ateşi olanlar ivedi olarak işyeri hekimine/aile hekimine/sağlık kurumuna yönlendirilmeli,</w:t>
      </w:r>
    </w:p>
    <w:p w:rsidR="003D339C" w:rsidRPr="003D339C" w:rsidRDefault="003D339C" w:rsidP="003D339C">
      <w:pPr>
        <w:pStyle w:val="AralkYok"/>
        <w:ind w:left="720"/>
        <w:jc w:val="both"/>
      </w:pPr>
    </w:p>
    <w:p w:rsidR="00001D1A" w:rsidRDefault="00001D1A" w:rsidP="003D339C">
      <w:pPr>
        <w:pStyle w:val="AralkYok"/>
        <w:numPr>
          <w:ilvl w:val="0"/>
          <w:numId w:val="29"/>
        </w:numPr>
        <w:jc w:val="both"/>
      </w:pPr>
      <w:r w:rsidRPr="003D339C">
        <w:t>Bir çalışanın COVID-19 olduğu tespit edilirse, işverenler diğer çalışanları için COVID-19'a maruz kalma olasılıkları konusunda bilgilendirme yapmalı ve sağlık kuruluşları ile irtibata geçmeli,</w:t>
      </w:r>
    </w:p>
    <w:p w:rsidR="003D339C" w:rsidRPr="003D339C" w:rsidRDefault="003D339C" w:rsidP="003D339C">
      <w:pPr>
        <w:pStyle w:val="AralkYok"/>
        <w:jc w:val="both"/>
      </w:pPr>
    </w:p>
    <w:p w:rsidR="00001D1A" w:rsidRDefault="00001D1A" w:rsidP="003D339C">
      <w:pPr>
        <w:pStyle w:val="AralkYok"/>
        <w:numPr>
          <w:ilvl w:val="0"/>
          <w:numId w:val="29"/>
        </w:numPr>
        <w:jc w:val="both"/>
      </w:pPr>
      <w:r w:rsidRPr="003D339C">
        <w:t>Bir çalışanın COVID-19 şüphesi bulunduğu takdirde işyeri hekimi/aile hekimi/sağlık kurumu ile iletişime geçmesi sağlanmalı,</w:t>
      </w:r>
    </w:p>
    <w:p w:rsidR="003D339C" w:rsidRPr="003D339C" w:rsidRDefault="003D339C" w:rsidP="003D339C">
      <w:pPr>
        <w:pStyle w:val="AralkYok"/>
        <w:jc w:val="both"/>
      </w:pPr>
    </w:p>
    <w:p w:rsidR="00001D1A" w:rsidRDefault="00001D1A" w:rsidP="003D339C">
      <w:pPr>
        <w:pStyle w:val="AralkYok"/>
        <w:numPr>
          <w:ilvl w:val="0"/>
          <w:numId w:val="29"/>
        </w:numPr>
        <w:jc w:val="both"/>
      </w:pPr>
      <w:r w:rsidRPr="003D339C">
        <w:t xml:space="preserve">COVID-19'a maruz kalanları belirlemek için olası maruz kalma </w:t>
      </w:r>
      <w:proofErr w:type="gramStart"/>
      <w:r w:rsidRPr="003D339C">
        <w:t>kriterleri</w:t>
      </w:r>
      <w:proofErr w:type="gramEnd"/>
      <w:r w:rsidRPr="003D339C">
        <w:t xml:space="preserve"> (örneğin, kişinin gitmiş olabileceği alanlar) hakkında İSG Kurulu veya Hazırlık Ekibi bilgilendirilmeli ve Sağlık Bakanlığı’nın tavsiyelerine uyulmalı,</w:t>
      </w:r>
    </w:p>
    <w:p w:rsidR="003D339C" w:rsidRPr="003D339C" w:rsidRDefault="003D339C" w:rsidP="003D339C">
      <w:pPr>
        <w:pStyle w:val="AralkYok"/>
        <w:jc w:val="both"/>
      </w:pPr>
    </w:p>
    <w:p w:rsidR="00001D1A" w:rsidRDefault="00001D1A" w:rsidP="003D339C">
      <w:pPr>
        <w:pStyle w:val="AralkYok"/>
        <w:numPr>
          <w:ilvl w:val="0"/>
          <w:numId w:val="29"/>
        </w:numPr>
        <w:jc w:val="both"/>
      </w:pPr>
      <w:r w:rsidRPr="003D339C">
        <w:t>Etkilenen çalışanın atıkları için Tıbbi Atıkların Kontrolü Yönetmeliği kapsamında işlem yapılmalı,</w:t>
      </w:r>
    </w:p>
    <w:p w:rsidR="003D339C" w:rsidRPr="003D339C" w:rsidRDefault="003D339C" w:rsidP="003D339C">
      <w:pPr>
        <w:pStyle w:val="AralkYok"/>
        <w:jc w:val="both"/>
      </w:pPr>
    </w:p>
    <w:p w:rsidR="00001D1A" w:rsidRDefault="00001D1A" w:rsidP="003D339C">
      <w:pPr>
        <w:pStyle w:val="AralkYok"/>
        <w:numPr>
          <w:ilvl w:val="0"/>
          <w:numId w:val="29"/>
        </w:numPr>
        <w:jc w:val="both"/>
      </w:pPr>
      <w:r w:rsidRPr="003D339C">
        <w:t>Etkilenen çalışanın tıbbi yardım beklerken lavaboya/banyoya gitmesi gerekiyorsa, mümkünse ayrı bir lavabo/banyo kullanımı sağlanmalı,</w:t>
      </w:r>
    </w:p>
    <w:p w:rsidR="003D339C" w:rsidRPr="003D339C" w:rsidRDefault="003D339C" w:rsidP="003D339C">
      <w:pPr>
        <w:pStyle w:val="AralkYok"/>
        <w:jc w:val="both"/>
      </w:pPr>
    </w:p>
    <w:p w:rsidR="00001D1A" w:rsidRDefault="00001D1A" w:rsidP="003D339C">
      <w:pPr>
        <w:pStyle w:val="AralkYok"/>
        <w:numPr>
          <w:ilvl w:val="0"/>
          <w:numId w:val="29"/>
        </w:numPr>
        <w:jc w:val="both"/>
      </w:pPr>
      <w:r w:rsidRPr="003D339C">
        <w:t xml:space="preserve">Sağlık Bakanlığı’nın tedbirlerine uyulmalı, </w:t>
      </w:r>
    </w:p>
    <w:p w:rsidR="003D339C" w:rsidRPr="003D339C" w:rsidRDefault="003D339C" w:rsidP="003D339C">
      <w:pPr>
        <w:pStyle w:val="AralkYok"/>
        <w:jc w:val="both"/>
      </w:pPr>
    </w:p>
    <w:p w:rsidR="00001D1A" w:rsidRPr="003D339C" w:rsidRDefault="00001D1A" w:rsidP="003D339C">
      <w:pPr>
        <w:pStyle w:val="AralkYok"/>
        <w:numPr>
          <w:ilvl w:val="0"/>
          <w:numId w:val="29"/>
        </w:numPr>
        <w:jc w:val="both"/>
      </w:pPr>
      <w:r w:rsidRPr="003D339C">
        <w:t>Sağlık kuruluşları tarafından rapor verilen çalışan, işvereni işyerine gitmeden bilgilendirmeli,</w:t>
      </w:r>
    </w:p>
    <w:p w:rsidR="00001D1A" w:rsidRDefault="00001D1A" w:rsidP="003D339C">
      <w:pPr>
        <w:pStyle w:val="AralkYok"/>
        <w:numPr>
          <w:ilvl w:val="0"/>
          <w:numId w:val="29"/>
        </w:numPr>
        <w:jc w:val="both"/>
      </w:pPr>
      <w:r w:rsidRPr="003D339C">
        <w:t>İşverenler, raporların geçerlilik süresi ile ilgili Sağlık Bakanlığı’nın, Aile, Çalışma ve Sosyal Hizmetler Bakanlığı’nın ve diğer resmi makamların açıklamalarını takip etmeli,</w:t>
      </w:r>
    </w:p>
    <w:p w:rsidR="003D339C" w:rsidRPr="003D339C" w:rsidRDefault="003D339C" w:rsidP="003D339C">
      <w:pPr>
        <w:pStyle w:val="AralkYok"/>
        <w:jc w:val="both"/>
      </w:pPr>
    </w:p>
    <w:p w:rsidR="00001D1A" w:rsidRPr="003D339C" w:rsidRDefault="00001D1A" w:rsidP="003D339C">
      <w:pPr>
        <w:pStyle w:val="AralkYok"/>
        <w:jc w:val="both"/>
        <w:rPr>
          <w:rFonts w:eastAsiaTheme="minorHAnsi"/>
          <w:b/>
          <w:color w:val="FF0000"/>
        </w:rPr>
      </w:pPr>
      <w:r w:rsidRPr="003D339C">
        <w:rPr>
          <w:rFonts w:eastAsiaTheme="minorHAnsi"/>
          <w:b/>
          <w:color w:val="FF0000"/>
        </w:rPr>
        <w:t>ACİL TOPLANMA YERİ</w:t>
      </w:r>
    </w:p>
    <w:p w:rsidR="003D339C" w:rsidRPr="003D339C" w:rsidRDefault="003D339C" w:rsidP="003D339C">
      <w:pPr>
        <w:pStyle w:val="AralkYok"/>
        <w:jc w:val="both"/>
        <w:rPr>
          <w:rFonts w:eastAsiaTheme="minorHAnsi"/>
          <w:color w:val="FF0000"/>
        </w:rPr>
      </w:pPr>
    </w:p>
    <w:p w:rsidR="00001D1A" w:rsidRDefault="00001D1A" w:rsidP="003D339C">
      <w:pPr>
        <w:pStyle w:val="AralkYok"/>
        <w:numPr>
          <w:ilvl w:val="0"/>
          <w:numId w:val="31"/>
        </w:numPr>
        <w:jc w:val="both"/>
      </w:pPr>
      <w:r w:rsidRPr="003D339C">
        <w:t xml:space="preserve">Hastalık şüphesi bulunan kişi maske takarak işyeri hekimi/aile hekimi/sağlık kurumuna gitmeli ve muayenesi yapılmalı, şüpheli COVID-19 durumu bulunduğu takdirde etkilenen kişi diğer çalışanlardan izole edilerek daha önceden belirlenen ve </w:t>
      </w:r>
      <w:proofErr w:type="gramStart"/>
      <w:r w:rsidRPr="003D339C">
        <w:t>enfeksiyonun</w:t>
      </w:r>
      <w:proofErr w:type="gramEnd"/>
      <w:r w:rsidRPr="003D339C">
        <w:t xml:space="preserve"> yayılmasını önleyecek nitelikte olan kapalı alanda bekletilmeli ve Sağlık Bakanlığı’nın ilgili sağlık kuruluşu ile iletişime geçilerek sevki sağlanmalı, </w:t>
      </w:r>
    </w:p>
    <w:p w:rsidR="003D339C" w:rsidRPr="003D339C" w:rsidRDefault="003D339C" w:rsidP="003D339C">
      <w:pPr>
        <w:pStyle w:val="AralkYok"/>
        <w:ind w:left="720"/>
        <w:jc w:val="both"/>
      </w:pPr>
    </w:p>
    <w:p w:rsidR="00916771" w:rsidRDefault="00001D1A" w:rsidP="003D339C">
      <w:pPr>
        <w:pStyle w:val="AralkYok"/>
        <w:numPr>
          <w:ilvl w:val="0"/>
          <w:numId w:val="31"/>
        </w:numPr>
        <w:jc w:val="both"/>
      </w:pPr>
      <w:r w:rsidRPr="003D339C">
        <w:t>Sağlık Bakanlığı’nın 14 Gün Kuralına uyulmalı,</w:t>
      </w:r>
    </w:p>
    <w:p w:rsidR="00916771" w:rsidRPr="00916771" w:rsidRDefault="00916771" w:rsidP="00916771"/>
    <w:p w:rsidR="00916771" w:rsidRPr="00916771" w:rsidRDefault="00916771" w:rsidP="00916771"/>
    <w:p w:rsidR="00916771" w:rsidRPr="00916771" w:rsidRDefault="00916771" w:rsidP="00916771"/>
    <w:p w:rsidR="00916771" w:rsidRPr="00916771" w:rsidRDefault="00916771" w:rsidP="00916771"/>
    <w:p w:rsidR="00916771" w:rsidRPr="00916771" w:rsidRDefault="00916771" w:rsidP="00916771"/>
    <w:p w:rsidR="00916771" w:rsidRPr="00916771" w:rsidRDefault="00916771" w:rsidP="00916771"/>
    <w:p w:rsidR="00916771" w:rsidRPr="00916771" w:rsidRDefault="00916771" w:rsidP="00916771"/>
    <w:p w:rsidR="00916771" w:rsidRPr="00916771" w:rsidRDefault="00916771" w:rsidP="00916771"/>
    <w:p w:rsidR="00916771" w:rsidRPr="00916771" w:rsidRDefault="00916771" w:rsidP="00916771"/>
    <w:p w:rsidR="00916771" w:rsidRPr="00916771" w:rsidRDefault="00916771" w:rsidP="00916771"/>
    <w:p w:rsidR="00916771" w:rsidRPr="00916771" w:rsidRDefault="00916771" w:rsidP="00916771"/>
    <w:p w:rsidR="00916771" w:rsidRDefault="00916771" w:rsidP="00916771"/>
    <w:p w:rsidR="00916771" w:rsidRDefault="00916771" w:rsidP="00916771"/>
    <w:p w:rsidR="00A33DE6" w:rsidRPr="00916771" w:rsidRDefault="00A33DE6" w:rsidP="00916771">
      <w:pPr>
        <w:jc w:val="center"/>
      </w:pPr>
    </w:p>
    <w:sectPr w:rsidR="00A33DE6" w:rsidRPr="00916771" w:rsidSect="00466984">
      <w:headerReference w:type="default" r:id="rId9"/>
      <w:footerReference w:type="default" r:id="rId10"/>
      <w:pgSz w:w="11910" w:h="16840" w:code="9"/>
      <w:pgMar w:top="720" w:right="851" w:bottom="720" w:left="851" w:header="737" w:footer="907" w:gutter="0"/>
      <w:pgBorders w:offsetFrom="page">
        <w:top w:val="cornerTriangles" w:sz="10" w:space="25" w:color="auto"/>
        <w:left w:val="cornerTriangles" w:sz="10" w:space="25" w:color="auto"/>
        <w:bottom w:val="cornerTriangles" w:sz="10" w:space="24" w:color="auto"/>
        <w:right w:val="cornerTriangles" w:sz="10" w:space="24" w:color="auto"/>
      </w:pgBorders>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4DC" w:rsidRDefault="00DA44DC">
      <w:r>
        <w:separator/>
      </w:r>
    </w:p>
  </w:endnote>
  <w:endnote w:type="continuationSeparator" w:id="0">
    <w:p w:rsidR="00DA44DC" w:rsidRDefault="00DA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A2"/>
    <w:family w:val="swiss"/>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steTablo3-Vurgu21"/>
      <w:tblW w:w="10372" w:type="dxa"/>
      <w:jc w:val="center"/>
      <w:tblLayout w:type="fixed"/>
      <w:tblLook w:val="01E0" w:firstRow="1" w:lastRow="1" w:firstColumn="1" w:lastColumn="1" w:noHBand="0" w:noVBand="0"/>
    </w:tblPr>
    <w:tblGrid>
      <w:gridCol w:w="5327"/>
      <w:gridCol w:w="5045"/>
    </w:tblGrid>
    <w:tr w:rsidR="004921C8" w:rsidRPr="00EA1DDD" w:rsidTr="003D339C">
      <w:trPr>
        <w:cnfStyle w:val="100000000000" w:firstRow="1" w:lastRow="0" w:firstColumn="0" w:lastColumn="0" w:oddVBand="0" w:evenVBand="0" w:oddHBand="0" w:evenHBand="0" w:firstRowFirstColumn="0" w:firstRowLastColumn="0" w:lastRowFirstColumn="0" w:lastRowLastColumn="0"/>
        <w:trHeight w:val="533"/>
        <w:jc w:val="center"/>
      </w:trPr>
      <w:tc>
        <w:tcPr>
          <w:cnfStyle w:val="001000000100" w:firstRow="0" w:lastRow="0" w:firstColumn="1" w:lastColumn="0" w:oddVBand="0" w:evenVBand="0" w:oddHBand="0" w:evenHBand="0" w:firstRowFirstColumn="1" w:firstRowLastColumn="0" w:lastRowFirstColumn="0" w:lastRowLastColumn="0"/>
          <w:tcW w:w="5327"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21C8" w:rsidRDefault="004921C8" w:rsidP="009D1BC5">
          <w:pPr>
            <w:pStyle w:val="TableParagraph"/>
            <w:spacing w:before="9"/>
            <w:ind w:left="721" w:right="710"/>
            <w:jc w:val="center"/>
            <w:rPr>
              <w:sz w:val="24"/>
              <w:szCs w:val="24"/>
            </w:rPr>
          </w:pPr>
          <w:r w:rsidRPr="00EA1DDD">
            <w:rPr>
              <w:sz w:val="24"/>
              <w:szCs w:val="24"/>
            </w:rPr>
            <w:t>Hazırlayan</w:t>
          </w:r>
        </w:p>
        <w:p w:rsidR="00823568" w:rsidRPr="00EA1DDD" w:rsidRDefault="00823568" w:rsidP="009D1BC5">
          <w:pPr>
            <w:pStyle w:val="TableParagraph"/>
            <w:spacing w:before="9"/>
            <w:ind w:left="721" w:right="710"/>
            <w:jc w:val="center"/>
            <w:rPr>
              <w:sz w:val="24"/>
              <w:szCs w:val="24"/>
            </w:rPr>
          </w:pPr>
          <w:r>
            <w:rPr>
              <w:sz w:val="24"/>
              <w:szCs w:val="24"/>
            </w:rPr>
            <w:t>Müdür Yardımcısı</w:t>
          </w:r>
        </w:p>
        <w:p w:rsidR="004921C8" w:rsidRPr="00EA1DDD" w:rsidRDefault="004921C8" w:rsidP="00450540">
          <w:pPr>
            <w:pStyle w:val="TableParagraph"/>
            <w:spacing w:before="11" w:line="240" w:lineRule="exact"/>
            <w:ind w:right="723"/>
            <w:jc w:val="center"/>
            <w:rPr>
              <w:sz w:val="24"/>
              <w:szCs w:val="24"/>
            </w:rPr>
          </w:pPr>
        </w:p>
      </w:tc>
      <w:tc>
        <w:tcPr>
          <w:cnfStyle w:val="000100001000" w:firstRow="0" w:lastRow="0" w:firstColumn="0" w:lastColumn="1" w:oddVBand="0" w:evenVBand="0" w:oddHBand="0" w:evenHBand="0" w:firstRowFirstColumn="0" w:firstRowLastColumn="1" w:lastRowFirstColumn="0" w:lastRowLastColumn="0"/>
          <w:tcW w:w="504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4921C8" w:rsidRPr="00EA1DDD" w:rsidRDefault="004921C8" w:rsidP="009D1BC5">
          <w:pPr>
            <w:pStyle w:val="TableParagraph"/>
            <w:spacing w:before="4" w:line="264" w:lineRule="exact"/>
            <w:ind w:left="0" w:right="34"/>
            <w:jc w:val="center"/>
            <w:rPr>
              <w:sz w:val="24"/>
              <w:szCs w:val="24"/>
            </w:rPr>
          </w:pPr>
          <w:r w:rsidRPr="00EA1DDD">
            <w:rPr>
              <w:sz w:val="24"/>
              <w:szCs w:val="24"/>
            </w:rPr>
            <w:t>Onaylayan</w:t>
          </w:r>
        </w:p>
        <w:p w:rsidR="004921C8" w:rsidRPr="00EA1DDD" w:rsidRDefault="004921C8" w:rsidP="009D1BC5">
          <w:pPr>
            <w:pStyle w:val="TableParagraph"/>
            <w:spacing w:before="4" w:line="264" w:lineRule="exact"/>
            <w:ind w:left="0" w:right="34"/>
            <w:jc w:val="center"/>
            <w:rPr>
              <w:sz w:val="24"/>
              <w:szCs w:val="24"/>
            </w:rPr>
          </w:pPr>
          <w:r w:rsidRPr="00EA1DDD">
            <w:rPr>
              <w:sz w:val="24"/>
              <w:szCs w:val="24"/>
            </w:rPr>
            <w:t>Okul Müdürü</w:t>
          </w:r>
        </w:p>
      </w:tc>
    </w:tr>
    <w:tr w:rsidR="004921C8" w:rsidRPr="00EA1DDD" w:rsidTr="00450540">
      <w:trPr>
        <w:cnfStyle w:val="010000000000" w:firstRow="0" w:lastRow="1" w:firstColumn="0" w:lastColumn="0" w:oddVBand="0" w:evenVBand="0" w:oddHBand="0" w:evenHBand="0" w:firstRowFirstColumn="0" w:firstRowLastColumn="0" w:lastRowFirstColumn="0" w:lastRowLastColumn="0"/>
        <w:trHeight w:val="636"/>
        <w:jc w:val="center"/>
      </w:trPr>
      <w:tc>
        <w:tcPr>
          <w:cnfStyle w:val="001000000001" w:firstRow="0" w:lastRow="0" w:firstColumn="1" w:lastColumn="0" w:oddVBand="0" w:evenVBand="0" w:oddHBand="0" w:evenHBand="0" w:firstRowFirstColumn="0" w:firstRowLastColumn="0" w:lastRowFirstColumn="1" w:lastRowLastColumn="0"/>
          <w:tcW w:w="5327" w:type="dxa"/>
          <w:tcBorders>
            <w:top w:val="single" w:sz="4" w:space="0" w:color="auto"/>
            <w:left w:val="single" w:sz="4" w:space="0" w:color="auto"/>
            <w:bottom w:val="single" w:sz="4" w:space="0" w:color="auto"/>
            <w:right w:val="single" w:sz="4" w:space="0" w:color="auto"/>
          </w:tcBorders>
        </w:tcPr>
        <w:p w:rsidR="004921C8" w:rsidRPr="00EA1DDD" w:rsidRDefault="004921C8" w:rsidP="009D1BC5">
          <w:pPr>
            <w:pStyle w:val="TableParagraph"/>
            <w:spacing w:before="0" w:line="232" w:lineRule="exact"/>
            <w:ind w:left="0" w:right="721"/>
            <w:rPr>
              <w:sz w:val="24"/>
              <w:szCs w:val="24"/>
            </w:rPr>
          </w:pPr>
        </w:p>
        <w:p w:rsidR="004921C8" w:rsidRPr="00EA1DDD" w:rsidRDefault="00823568" w:rsidP="00CF4B6B">
          <w:pPr>
            <w:pStyle w:val="TableParagraph"/>
            <w:spacing w:before="0" w:line="232" w:lineRule="exact"/>
            <w:ind w:left="0" w:right="721"/>
            <w:jc w:val="center"/>
            <w:rPr>
              <w:sz w:val="24"/>
              <w:szCs w:val="24"/>
            </w:rPr>
          </w:pPr>
          <w:r>
            <w:rPr>
              <w:sz w:val="24"/>
              <w:szCs w:val="24"/>
            </w:rPr>
            <w:t xml:space="preserve">Hilal GÜZEN GÜN </w:t>
          </w:r>
        </w:p>
      </w:tc>
      <w:tc>
        <w:tcPr>
          <w:cnfStyle w:val="000100000010" w:firstRow="0" w:lastRow="0" w:firstColumn="0" w:lastColumn="1" w:oddVBand="0" w:evenVBand="0" w:oddHBand="0" w:evenHBand="0" w:firstRowFirstColumn="0" w:firstRowLastColumn="0" w:lastRowFirstColumn="0" w:lastRowLastColumn="1"/>
          <w:tcW w:w="5045" w:type="dxa"/>
          <w:tcBorders>
            <w:top w:val="single" w:sz="4" w:space="0" w:color="auto"/>
            <w:left w:val="single" w:sz="4" w:space="0" w:color="auto"/>
            <w:bottom w:val="single" w:sz="4" w:space="0" w:color="auto"/>
            <w:right w:val="single" w:sz="4" w:space="0" w:color="auto"/>
          </w:tcBorders>
        </w:tcPr>
        <w:p w:rsidR="004921C8" w:rsidRDefault="004921C8" w:rsidP="007641F6">
          <w:pPr>
            <w:pStyle w:val="TableParagraph"/>
            <w:spacing w:before="0" w:line="232" w:lineRule="exact"/>
            <w:ind w:right="1393"/>
            <w:jc w:val="center"/>
            <w:rPr>
              <w:sz w:val="24"/>
              <w:szCs w:val="24"/>
            </w:rPr>
          </w:pPr>
        </w:p>
        <w:p w:rsidR="00823568" w:rsidRPr="00EA1DDD" w:rsidRDefault="00823568" w:rsidP="007641F6">
          <w:pPr>
            <w:pStyle w:val="TableParagraph"/>
            <w:spacing w:before="0" w:line="232" w:lineRule="exact"/>
            <w:ind w:right="1393"/>
            <w:jc w:val="center"/>
            <w:rPr>
              <w:sz w:val="24"/>
              <w:szCs w:val="24"/>
            </w:rPr>
          </w:pPr>
          <w:r>
            <w:rPr>
              <w:sz w:val="24"/>
              <w:szCs w:val="24"/>
            </w:rPr>
            <w:t xml:space="preserve">                  Salih DEMİRAY</w:t>
          </w:r>
        </w:p>
      </w:tc>
    </w:tr>
  </w:tbl>
  <w:p w:rsidR="004921C8" w:rsidRDefault="004921C8" w:rsidP="00AD2ED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4DC" w:rsidRDefault="00DA44DC">
      <w:r>
        <w:separator/>
      </w:r>
    </w:p>
  </w:footnote>
  <w:footnote w:type="continuationSeparator" w:id="0">
    <w:p w:rsidR="00DA44DC" w:rsidRDefault="00DA4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KlavuzTablo1Ak1"/>
      <w:tblW w:w="0" w:type="auto"/>
      <w:tblLook w:val="04A0" w:firstRow="1" w:lastRow="0" w:firstColumn="1" w:lastColumn="0" w:noHBand="0" w:noVBand="1"/>
    </w:tblPr>
    <w:tblGrid>
      <w:gridCol w:w="1896"/>
      <w:gridCol w:w="5607"/>
      <w:gridCol w:w="1459"/>
      <w:gridCol w:w="1462"/>
    </w:tblGrid>
    <w:tr w:rsidR="007641F6" w:rsidTr="007641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vMerge w:val="restart"/>
          <w:tcBorders>
            <w:top w:val="single" w:sz="4" w:space="0" w:color="auto"/>
            <w:left w:val="single" w:sz="4" w:space="0" w:color="auto"/>
            <w:right w:val="single" w:sz="4" w:space="0" w:color="auto"/>
          </w:tcBorders>
        </w:tcPr>
        <w:p w:rsidR="00AD2EDD" w:rsidRDefault="00CB38EC" w:rsidP="00F0523A">
          <w:pPr>
            <w:pStyle w:val="stbilgi"/>
            <w:jc w:val="center"/>
          </w:pPr>
          <w:r w:rsidRPr="00CB38EC">
            <w:rPr>
              <w:noProof/>
              <w:lang w:bidi="ar-SA"/>
            </w:rPr>
            <w:drawing>
              <wp:inline distT="0" distB="0" distL="0" distR="0" wp14:anchorId="3709FD58" wp14:editId="1548DF7B">
                <wp:extent cx="1038225" cy="1038225"/>
                <wp:effectExtent l="19050" t="0" r="9525" b="0"/>
                <wp:docPr id="12"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ivil\Desktop\indi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8409" cy="1038409"/>
                        </a:xfrm>
                        <a:prstGeom prst="rect">
                          <a:avLst/>
                        </a:prstGeom>
                        <a:noFill/>
                        <a:ln>
                          <a:noFill/>
                        </a:ln>
                      </pic:spPr>
                    </pic:pic>
                  </a:graphicData>
                </a:graphic>
              </wp:inline>
            </w:drawing>
          </w:r>
        </w:p>
      </w:tc>
      <w:tc>
        <w:tcPr>
          <w:tcW w:w="5667" w:type="dxa"/>
          <w:vMerge w:val="restart"/>
          <w:tcBorders>
            <w:top w:val="single" w:sz="4" w:space="0" w:color="auto"/>
            <w:left w:val="single" w:sz="4" w:space="0" w:color="auto"/>
            <w:right w:val="single" w:sz="4" w:space="0" w:color="auto"/>
          </w:tcBorders>
          <w:vAlign w:val="center"/>
        </w:tcPr>
        <w:p w:rsidR="00CB38EC" w:rsidRPr="00367257" w:rsidRDefault="00CB38EC" w:rsidP="00CB38EC">
          <w:pPr>
            <w:pStyle w:val="stbilgi"/>
            <w:jc w:val="center"/>
            <w:cnfStyle w:val="100000000000" w:firstRow="1" w:lastRow="0" w:firstColumn="0" w:lastColumn="0" w:oddVBand="0" w:evenVBand="0" w:oddHBand="0" w:evenHBand="0" w:firstRowFirstColumn="0" w:firstRowLastColumn="0" w:lastRowFirstColumn="0" w:lastRowLastColumn="0"/>
            <w:rPr>
              <w:sz w:val="24"/>
            </w:rPr>
          </w:pPr>
          <w:r w:rsidRPr="00367257">
            <w:rPr>
              <w:sz w:val="24"/>
            </w:rPr>
            <w:t>TC.</w:t>
          </w:r>
        </w:p>
        <w:p w:rsidR="00CB38EC" w:rsidRDefault="00CB38EC" w:rsidP="00CB38EC">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KEÇİÖREN KAYMAKAMLIĞI</w:t>
          </w:r>
        </w:p>
        <w:p w:rsidR="00CB38EC" w:rsidRDefault="00CB38EC" w:rsidP="00CB38EC">
          <w:pPr>
            <w:pStyle w:val="stbilgi"/>
            <w:jc w:val="center"/>
            <w:cnfStyle w:val="100000000000" w:firstRow="1" w:lastRow="0" w:firstColumn="0" w:lastColumn="0" w:oddVBand="0" w:evenVBand="0" w:oddHBand="0" w:evenHBand="0" w:firstRowFirstColumn="0" w:firstRowLastColumn="0" w:lastRowFirstColumn="0" w:lastRowLastColumn="0"/>
            <w:rPr>
              <w:sz w:val="24"/>
            </w:rPr>
          </w:pPr>
          <w:r>
            <w:rPr>
              <w:sz w:val="24"/>
            </w:rPr>
            <w:t>İlçe Milli Eğitim Müdürlüğü</w:t>
          </w:r>
        </w:p>
        <w:p w:rsidR="007641F6" w:rsidRPr="00F0523A" w:rsidRDefault="00823568" w:rsidP="00CB38EC">
          <w:pPr>
            <w:pStyle w:val="stbilgi"/>
            <w:jc w:val="center"/>
            <w:cnfStyle w:val="100000000000" w:firstRow="1" w:lastRow="0" w:firstColumn="0" w:lastColumn="0" w:oddVBand="0" w:evenVBand="0" w:oddHBand="0" w:evenHBand="0" w:firstRowFirstColumn="0" w:firstRowLastColumn="0" w:lastRowFirstColumn="0" w:lastRowLastColumn="0"/>
            <w:rPr>
              <w:b w:val="0"/>
            </w:rPr>
          </w:pPr>
          <w:r>
            <w:rPr>
              <w:sz w:val="24"/>
            </w:rPr>
            <w:t>Farabi Anadolu Lisesi</w:t>
          </w:r>
        </w:p>
      </w:tc>
      <w:tc>
        <w:tcPr>
          <w:tcW w:w="1470"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100000000000" w:firstRow="1" w:lastRow="0" w:firstColumn="0" w:lastColumn="0" w:oddVBand="0" w:evenVBand="0" w:oddHBand="0" w:evenHBand="0" w:firstRowFirstColumn="0" w:firstRowLastColumn="0" w:lastRowFirstColumn="0" w:lastRowLastColumn="0"/>
          </w:pPr>
          <w:r w:rsidRPr="00367257">
            <w:t xml:space="preserve">Dök. </w:t>
          </w:r>
          <w:proofErr w:type="gramStart"/>
          <w:r w:rsidRPr="00367257">
            <w:t>No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95577C" w:rsidRDefault="00BB53B0">
          <w:pPr>
            <w:pStyle w:val="stbilgi"/>
            <w:cnfStyle w:val="100000000000" w:firstRow="1" w:lastRow="0" w:firstColumn="0" w:lastColumn="0" w:oddVBand="0" w:evenVBand="0" w:oddHBand="0" w:evenHBand="0" w:firstRowFirstColumn="0" w:firstRowLastColumn="0" w:lastRowFirstColumn="0" w:lastRowLastColumn="0"/>
          </w:pPr>
        </w:p>
      </w:tc>
    </w:tr>
    <w:tr w:rsidR="007641F6" w:rsidTr="007641F6">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right w:val="single" w:sz="4" w:space="0" w:color="auto"/>
          </w:tcBorders>
        </w:tcPr>
        <w:p w:rsidR="00BB53B0" w:rsidRDefault="00BB53B0">
          <w:pPr>
            <w:pStyle w:val="stbilgi"/>
          </w:pPr>
        </w:p>
      </w:tc>
      <w:tc>
        <w:tcPr>
          <w:tcW w:w="5667"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70"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Yayın </w:t>
          </w:r>
          <w:proofErr w:type="gramStart"/>
          <w:r w:rsidRPr="00367257">
            <w:rPr>
              <w:b/>
            </w:rPr>
            <w:t>No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01</w:t>
          </w:r>
        </w:p>
      </w:tc>
    </w:tr>
    <w:tr w:rsidR="007641F6" w:rsidTr="007641F6">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right w:val="single" w:sz="4" w:space="0" w:color="auto"/>
          </w:tcBorders>
        </w:tcPr>
        <w:p w:rsidR="00BB53B0" w:rsidRDefault="00BB53B0">
          <w:pPr>
            <w:pStyle w:val="stbilgi"/>
          </w:pPr>
        </w:p>
      </w:tc>
      <w:tc>
        <w:tcPr>
          <w:tcW w:w="5667"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70" w:type="dxa"/>
          <w:tcBorders>
            <w:top w:val="single" w:sz="4" w:space="0" w:color="auto"/>
            <w:left w:val="single" w:sz="4" w:space="0" w:color="auto"/>
            <w:bottom w:val="single" w:sz="4" w:space="0" w:color="auto"/>
            <w:right w:val="single" w:sz="4" w:space="0" w:color="auto"/>
          </w:tcBorders>
        </w:tcPr>
        <w:p w:rsidR="00BB53B0" w:rsidRPr="00367257" w:rsidRDefault="007B3BC3">
          <w:pPr>
            <w:pStyle w:val="stbilgi"/>
            <w:cnfStyle w:val="000000000000" w:firstRow="0" w:lastRow="0" w:firstColumn="0" w:lastColumn="0" w:oddVBand="0" w:evenVBand="0" w:oddHBand="0" w:evenHBand="0" w:firstRowFirstColumn="0" w:firstRowLastColumn="0" w:lastRowFirstColumn="0" w:lastRowLastColumn="0"/>
            <w:rPr>
              <w:b/>
            </w:rPr>
          </w:pPr>
          <w:r>
            <w:rPr>
              <w:b/>
            </w:rPr>
            <w:t>Yayın T</w:t>
          </w:r>
          <w:r w:rsidR="00BB53B0" w:rsidRPr="00367257">
            <w:rPr>
              <w:b/>
            </w:rPr>
            <w:t>arihi</w:t>
          </w:r>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p>
      </w:tc>
    </w:tr>
    <w:tr w:rsidR="007641F6" w:rsidTr="007641F6">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right w:val="single" w:sz="4" w:space="0" w:color="auto"/>
          </w:tcBorders>
        </w:tcPr>
        <w:p w:rsidR="00BB53B0" w:rsidRDefault="00BB53B0">
          <w:pPr>
            <w:pStyle w:val="stbilgi"/>
          </w:pPr>
        </w:p>
      </w:tc>
      <w:tc>
        <w:tcPr>
          <w:tcW w:w="5667" w:type="dxa"/>
          <w:vMerge/>
          <w:tcBorders>
            <w:left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70"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No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00</w:t>
          </w:r>
        </w:p>
      </w:tc>
    </w:tr>
    <w:tr w:rsidR="007641F6" w:rsidTr="007641F6">
      <w:trPr>
        <w:trHeight w:val="217"/>
      </w:trPr>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right w:val="single" w:sz="4" w:space="0" w:color="auto"/>
          </w:tcBorders>
        </w:tcPr>
        <w:p w:rsidR="00BB53B0" w:rsidRDefault="00BB53B0">
          <w:pPr>
            <w:pStyle w:val="stbilgi"/>
          </w:pPr>
        </w:p>
      </w:tc>
      <w:tc>
        <w:tcPr>
          <w:tcW w:w="5667" w:type="dxa"/>
          <w:vMerge/>
          <w:tcBorders>
            <w:left w:val="single" w:sz="4" w:space="0" w:color="auto"/>
            <w:bottom w:val="single" w:sz="4" w:space="0" w:color="auto"/>
            <w:right w:val="single" w:sz="4" w:space="0" w:color="auto"/>
          </w:tcBorders>
          <w:vAlign w:val="center"/>
        </w:tcPr>
        <w:p w:rsidR="00BB53B0" w:rsidRPr="00F0523A" w:rsidRDefault="00BB53B0"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p>
      </w:tc>
      <w:tc>
        <w:tcPr>
          <w:tcW w:w="1470"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proofErr w:type="spellStart"/>
          <w:r w:rsidRPr="00367257">
            <w:rPr>
              <w:b/>
            </w:rPr>
            <w:t>Rev</w:t>
          </w:r>
          <w:proofErr w:type="spellEnd"/>
          <w:r w:rsidRPr="00367257">
            <w:rPr>
              <w:b/>
            </w:rPr>
            <w:t xml:space="preserve">. </w:t>
          </w:r>
          <w:proofErr w:type="gramStart"/>
          <w:r w:rsidRPr="00367257">
            <w:rPr>
              <w:b/>
            </w:rPr>
            <w:t>Tarihi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p>
      </w:tc>
    </w:tr>
    <w:tr w:rsidR="007641F6" w:rsidTr="007641F6">
      <w:trPr>
        <w:trHeight w:val="58"/>
      </w:trPr>
      <w:tc>
        <w:tcPr>
          <w:cnfStyle w:val="001000000000" w:firstRow="0" w:lastRow="0" w:firstColumn="1" w:lastColumn="0" w:oddVBand="0" w:evenVBand="0" w:oddHBand="0" w:evenHBand="0" w:firstRowFirstColumn="0" w:firstRowLastColumn="0" w:lastRowFirstColumn="0" w:lastRowLastColumn="0"/>
          <w:tcW w:w="1812" w:type="dxa"/>
          <w:vMerge/>
          <w:tcBorders>
            <w:left w:val="single" w:sz="4" w:space="0" w:color="auto"/>
            <w:bottom w:val="single" w:sz="4" w:space="0" w:color="auto"/>
            <w:right w:val="single" w:sz="4" w:space="0" w:color="auto"/>
          </w:tcBorders>
        </w:tcPr>
        <w:p w:rsidR="00BB53B0" w:rsidRDefault="00BB53B0">
          <w:pPr>
            <w:pStyle w:val="stbilgi"/>
          </w:pPr>
        </w:p>
      </w:tc>
      <w:tc>
        <w:tcPr>
          <w:tcW w:w="5667" w:type="dxa"/>
          <w:tcBorders>
            <w:top w:val="single" w:sz="4" w:space="0" w:color="auto"/>
            <w:left w:val="single" w:sz="4" w:space="0" w:color="auto"/>
            <w:bottom w:val="single" w:sz="4" w:space="0" w:color="auto"/>
            <w:right w:val="single" w:sz="4" w:space="0" w:color="auto"/>
          </w:tcBorders>
          <w:vAlign w:val="center"/>
        </w:tcPr>
        <w:p w:rsidR="00BB53B0" w:rsidRPr="00F0523A" w:rsidRDefault="00001D1A" w:rsidP="00F55F6C">
          <w:pPr>
            <w:pStyle w:val="stbilgi"/>
            <w:jc w:val="center"/>
            <w:cnfStyle w:val="000000000000" w:firstRow="0" w:lastRow="0" w:firstColumn="0" w:lastColumn="0" w:oddVBand="0" w:evenVBand="0" w:oddHBand="0" w:evenHBand="0" w:firstRowFirstColumn="0" w:firstRowLastColumn="0" w:lastRowFirstColumn="0" w:lastRowLastColumn="0"/>
            <w:rPr>
              <w:b/>
            </w:rPr>
          </w:pPr>
          <w:r>
            <w:rPr>
              <w:b/>
            </w:rPr>
            <w:t xml:space="preserve">ACİL DURUM PLANI </w:t>
          </w:r>
        </w:p>
      </w:tc>
      <w:tc>
        <w:tcPr>
          <w:tcW w:w="1470"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rPr>
              <w:b/>
            </w:rPr>
          </w:pPr>
          <w:r w:rsidRPr="00367257">
            <w:rPr>
              <w:b/>
            </w:rPr>
            <w:t xml:space="preserve">Sayfa </w:t>
          </w:r>
          <w:proofErr w:type="gramStart"/>
          <w:r w:rsidRPr="00367257">
            <w:rPr>
              <w:b/>
            </w:rPr>
            <w:t>No :</w:t>
          </w:r>
          <w:proofErr w:type="gramEnd"/>
        </w:p>
      </w:tc>
      <w:tc>
        <w:tcPr>
          <w:tcW w:w="1475" w:type="dxa"/>
          <w:tcBorders>
            <w:top w:val="single" w:sz="4" w:space="0" w:color="auto"/>
            <w:left w:val="single" w:sz="4" w:space="0" w:color="auto"/>
            <w:bottom w:val="single" w:sz="4" w:space="0" w:color="auto"/>
            <w:right w:val="single" w:sz="4" w:space="0" w:color="auto"/>
          </w:tcBorders>
        </w:tcPr>
        <w:p w:rsidR="00BB53B0" w:rsidRPr="00367257" w:rsidRDefault="00BB53B0">
          <w:pPr>
            <w:pStyle w:val="stbilgi"/>
            <w:cnfStyle w:val="000000000000" w:firstRow="0" w:lastRow="0" w:firstColumn="0" w:lastColumn="0" w:oddVBand="0" w:evenVBand="0" w:oddHBand="0" w:evenHBand="0" w:firstRowFirstColumn="0" w:firstRowLastColumn="0" w:lastRowFirstColumn="0" w:lastRowLastColumn="0"/>
          </w:pPr>
          <w:r w:rsidRPr="00367257">
            <w:t xml:space="preserve">Sayfa </w:t>
          </w:r>
          <w:r w:rsidR="00B6304C" w:rsidRPr="00367257">
            <w:rPr>
              <w:bCs/>
            </w:rPr>
            <w:fldChar w:fldCharType="begin"/>
          </w:r>
          <w:r w:rsidRPr="00367257">
            <w:rPr>
              <w:bCs/>
            </w:rPr>
            <w:instrText>PAGE  \* Arabic  \* MERGEFORMAT</w:instrText>
          </w:r>
          <w:r w:rsidR="00B6304C" w:rsidRPr="00367257">
            <w:rPr>
              <w:bCs/>
            </w:rPr>
            <w:fldChar w:fldCharType="separate"/>
          </w:r>
          <w:r w:rsidR="008044D7">
            <w:rPr>
              <w:bCs/>
              <w:noProof/>
            </w:rPr>
            <w:t>1</w:t>
          </w:r>
          <w:r w:rsidR="00B6304C" w:rsidRPr="00367257">
            <w:rPr>
              <w:bCs/>
            </w:rPr>
            <w:fldChar w:fldCharType="end"/>
          </w:r>
          <w:r w:rsidRPr="00367257">
            <w:t xml:space="preserve"> / </w:t>
          </w:r>
          <w:r w:rsidR="00DA44DC">
            <w:fldChar w:fldCharType="begin"/>
          </w:r>
          <w:r w:rsidR="00DA44DC">
            <w:instrText>NUMPAGES  \* Arabic  \* MERGEFORMAT</w:instrText>
          </w:r>
          <w:r w:rsidR="00DA44DC">
            <w:fldChar w:fldCharType="separate"/>
          </w:r>
          <w:r w:rsidR="008044D7" w:rsidRPr="008044D7">
            <w:rPr>
              <w:bCs/>
              <w:noProof/>
            </w:rPr>
            <w:t>3</w:t>
          </w:r>
          <w:r w:rsidR="00DA44DC">
            <w:rPr>
              <w:bCs/>
              <w:noProof/>
            </w:rPr>
            <w:fldChar w:fldCharType="end"/>
          </w:r>
        </w:p>
      </w:tc>
    </w:tr>
  </w:tbl>
  <w:p w:rsidR="00BB53B0" w:rsidRDefault="00BB53B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AA1"/>
    <w:multiLevelType w:val="hybridMultilevel"/>
    <w:tmpl w:val="256E68F0"/>
    <w:lvl w:ilvl="0" w:tplc="1988EF4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11948E0"/>
    <w:multiLevelType w:val="hybridMultilevel"/>
    <w:tmpl w:val="142051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0AA80625"/>
    <w:multiLevelType w:val="hybridMultilevel"/>
    <w:tmpl w:val="98128D6C"/>
    <w:lvl w:ilvl="0" w:tplc="F6C0AF6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E5B7207"/>
    <w:multiLevelType w:val="hybridMultilevel"/>
    <w:tmpl w:val="81867F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57431AC"/>
    <w:multiLevelType w:val="hybridMultilevel"/>
    <w:tmpl w:val="98382F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6561396"/>
    <w:multiLevelType w:val="hybridMultilevel"/>
    <w:tmpl w:val="27AA2E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7F120AB"/>
    <w:multiLevelType w:val="hybridMultilevel"/>
    <w:tmpl w:val="7D744410"/>
    <w:lvl w:ilvl="0" w:tplc="AE00AA1C">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F8B4BC1"/>
    <w:multiLevelType w:val="hybridMultilevel"/>
    <w:tmpl w:val="1A9E90D8"/>
    <w:lvl w:ilvl="0" w:tplc="4250478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00516A7"/>
    <w:multiLevelType w:val="hybridMultilevel"/>
    <w:tmpl w:val="368C26DC"/>
    <w:lvl w:ilvl="0" w:tplc="1E7E3A6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50533A4"/>
    <w:multiLevelType w:val="hybridMultilevel"/>
    <w:tmpl w:val="5D226C66"/>
    <w:lvl w:ilvl="0" w:tplc="EA04362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8596EDC"/>
    <w:multiLevelType w:val="hybridMultilevel"/>
    <w:tmpl w:val="97AADB88"/>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88A3CFC"/>
    <w:multiLevelType w:val="hybridMultilevel"/>
    <w:tmpl w:val="F8B27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8F8389B"/>
    <w:multiLevelType w:val="hybridMultilevel"/>
    <w:tmpl w:val="94D09DCE"/>
    <w:lvl w:ilvl="0" w:tplc="6D605F9C">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C195763"/>
    <w:multiLevelType w:val="hybridMultilevel"/>
    <w:tmpl w:val="31921C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351405D"/>
    <w:multiLevelType w:val="hybridMultilevel"/>
    <w:tmpl w:val="001EE8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50347E9"/>
    <w:multiLevelType w:val="hybridMultilevel"/>
    <w:tmpl w:val="4722308A"/>
    <w:lvl w:ilvl="0" w:tplc="B1DCE8C4">
      <w:start w:val="1"/>
      <w:numFmt w:val="lowerLetter"/>
      <w:lvlText w:val="%1)"/>
      <w:lvlJc w:val="left"/>
      <w:pPr>
        <w:ind w:left="390" w:hanging="39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CCC01C6"/>
    <w:multiLevelType w:val="hybridMultilevel"/>
    <w:tmpl w:val="D1B8353E"/>
    <w:lvl w:ilvl="0" w:tplc="D1E86DEE">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D02049F"/>
    <w:multiLevelType w:val="hybridMultilevel"/>
    <w:tmpl w:val="DE6A1D44"/>
    <w:lvl w:ilvl="0" w:tplc="2BD2A210">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CB0E83"/>
    <w:multiLevelType w:val="singleLevel"/>
    <w:tmpl w:val="45E262EE"/>
    <w:lvl w:ilvl="0">
      <w:start w:val="1"/>
      <w:numFmt w:val="decimal"/>
      <w:lvlText w:val="%1."/>
      <w:legacy w:legacy="1" w:legacySpace="0" w:legacyIndent="425"/>
      <w:lvlJc w:val="left"/>
      <w:rPr>
        <w:rFonts w:ascii="Franklin Gothic Medium Cond" w:hAnsi="Franklin Gothic Medium Cond" w:hint="default"/>
      </w:rPr>
    </w:lvl>
  </w:abstractNum>
  <w:abstractNum w:abstractNumId="22">
    <w:nsid w:val="55584CEF"/>
    <w:multiLevelType w:val="hybridMultilevel"/>
    <w:tmpl w:val="622CC4D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C4F1AEF"/>
    <w:multiLevelType w:val="hybridMultilevel"/>
    <w:tmpl w:val="6008B200"/>
    <w:lvl w:ilvl="0" w:tplc="499692B6">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24D5D74"/>
    <w:multiLevelType w:val="hybridMultilevel"/>
    <w:tmpl w:val="F0EE9E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25D5668"/>
    <w:multiLevelType w:val="hybridMultilevel"/>
    <w:tmpl w:val="28B4DDB2"/>
    <w:lvl w:ilvl="0" w:tplc="99D85B02">
      <w:start w:val="1"/>
      <w:numFmt w:val="bullet"/>
      <w:lvlText w:val=""/>
      <w:lvlJc w:val="left"/>
      <w:pPr>
        <w:ind w:left="720" w:hanging="360"/>
      </w:pPr>
      <w:rPr>
        <w:rFonts w:ascii="Wingdings" w:hAnsi="Wingdings" w:hint="default"/>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94C5061"/>
    <w:multiLevelType w:val="hybridMultilevel"/>
    <w:tmpl w:val="B14E8C3A"/>
    <w:lvl w:ilvl="0" w:tplc="6FC8B590">
      <w:start w:val="1"/>
      <w:numFmt w:val="bullet"/>
      <w:lvlText w:val=""/>
      <w:lvlJc w:val="left"/>
      <w:pPr>
        <w:ind w:left="1440" w:hanging="360"/>
      </w:pPr>
      <w:rPr>
        <w:rFonts w:ascii="Symbol" w:hAnsi="Symbol" w:hint="default"/>
        <w:color w:val="0D0D0D" w:themeColor="text1" w:themeTint="F2"/>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7">
    <w:nsid w:val="6A1865A4"/>
    <w:multiLevelType w:val="hybridMultilevel"/>
    <w:tmpl w:val="A880C042"/>
    <w:lvl w:ilvl="0" w:tplc="5C92D71A">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3A1F18"/>
    <w:multiLevelType w:val="hybridMultilevel"/>
    <w:tmpl w:val="6C324930"/>
    <w:lvl w:ilvl="0" w:tplc="2D604854">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E824651"/>
    <w:multiLevelType w:val="hybridMultilevel"/>
    <w:tmpl w:val="E29C37B4"/>
    <w:lvl w:ilvl="0" w:tplc="54DE1B18">
      <w:start w:val="1"/>
      <w:numFmt w:val="bullet"/>
      <w:lvlText w:val="o"/>
      <w:lvlJc w:val="left"/>
      <w:pPr>
        <w:ind w:left="720" w:hanging="360"/>
      </w:pPr>
      <w:rPr>
        <w:rFonts w:ascii="Courier New" w:hAnsi="Courier New" w:cs="Courier New" w:hint="default"/>
        <w:color w:val="00B05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2053A9"/>
    <w:multiLevelType w:val="hybridMultilevel"/>
    <w:tmpl w:val="6F244484"/>
    <w:lvl w:ilvl="0" w:tplc="B9F6838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14"/>
  </w:num>
  <w:num w:numId="5">
    <w:abstractNumId w:val="15"/>
  </w:num>
  <w:num w:numId="6">
    <w:abstractNumId w:val="29"/>
  </w:num>
  <w:num w:numId="7">
    <w:abstractNumId w:val="23"/>
  </w:num>
  <w:num w:numId="8">
    <w:abstractNumId w:val="26"/>
  </w:num>
  <w:num w:numId="9">
    <w:abstractNumId w:val="8"/>
  </w:num>
  <w:num w:numId="10">
    <w:abstractNumId w:val="25"/>
  </w:num>
  <w:num w:numId="11">
    <w:abstractNumId w:val="3"/>
  </w:num>
  <w:num w:numId="12">
    <w:abstractNumId w:val="27"/>
  </w:num>
  <w:num w:numId="13">
    <w:abstractNumId w:val="20"/>
  </w:num>
  <w:num w:numId="14">
    <w:abstractNumId w:val="11"/>
  </w:num>
  <w:num w:numId="15">
    <w:abstractNumId w:val="0"/>
  </w:num>
  <w:num w:numId="16">
    <w:abstractNumId w:val="28"/>
  </w:num>
  <w:num w:numId="17">
    <w:abstractNumId w:val="10"/>
  </w:num>
  <w:num w:numId="18">
    <w:abstractNumId w:val="12"/>
  </w:num>
  <w:num w:numId="19">
    <w:abstractNumId w:val="30"/>
  </w:num>
  <w:num w:numId="20">
    <w:abstractNumId w:val="16"/>
  </w:num>
  <w:num w:numId="21">
    <w:abstractNumId w:val="9"/>
  </w:num>
  <w:num w:numId="22">
    <w:abstractNumId w:val="4"/>
  </w:num>
  <w:num w:numId="23">
    <w:abstractNumId w:val="18"/>
  </w:num>
  <w:num w:numId="24">
    <w:abstractNumId w:val="13"/>
  </w:num>
  <w:num w:numId="25">
    <w:abstractNumId w:val="6"/>
  </w:num>
  <w:num w:numId="26">
    <w:abstractNumId w:val="2"/>
  </w:num>
  <w:num w:numId="27">
    <w:abstractNumId w:val="22"/>
  </w:num>
  <w:num w:numId="28">
    <w:abstractNumId w:val="7"/>
  </w:num>
  <w:num w:numId="29">
    <w:abstractNumId w:val="17"/>
  </w:num>
  <w:num w:numId="30">
    <w:abstractNumId w:val="2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414"/>
    <w:rsid w:val="00001D1A"/>
    <w:rsid w:val="00024C6F"/>
    <w:rsid w:val="000438D6"/>
    <w:rsid w:val="00051739"/>
    <w:rsid w:val="00052531"/>
    <w:rsid w:val="00061F9A"/>
    <w:rsid w:val="00092408"/>
    <w:rsid w:val="000D308F"/>
    <w:rsid w:val="00107821"/>
    <w:rsid w:val="001201E7"/>
    <w:rsid w:val="00146ED8"/>
    <w:rsid w:val="00150A04"/>
    <w:rsid w:val="00162117"/>
    <w:rsid w:val="00163F49"/>
    <w:rsid w:val="00173000"/>
    <w:rsid w:val="0017555C"/>
    <w:rsid w:val="0017670F"/>
    <w:rsid w:val="0018375F"/>
    <w:rsid w:val="0019367F"/>
    <w:rsid w:val="001A0C1E"/>
    <w:rsid w:val="001E469E"/>
    <w:rsid w:val="002045A8"/>
    <w:rsid w:val="002056E1"/>
    <w:rsid w:val="00247116"/>
    <w:rsid w:val="00294801"/>
    <w:rsid w:val="002B7D5C"/>
    <w:rsid w:val="00302E99"/>
    <w:rsid w:val="00324779"/>
    <w:rsid w:val="003265DC"/>
    <w:rsid w:val="00367257"/>
    <w:rsid w:val="003743E4"/>
    <w:rsid w:val="00385B2B"/>
    <w:rsid w:val="003B2346"/>
    <w:rsid w:val="003B2947"/>
    <w:rsid w:val="003D339C"/>
    <w:rsid w:val="003D712A"/>
    <w:rsid w:val="00400371"/>
    <w:rsid w:val="00420F2C"/>
    <w:rsid w:val="004368A3"/>
    <w:rsid w:val="00450540"/>
    <w:rsid w:val="00456441"/>
    <w:rsid w:val="00466984"/>
    <w:rsid w:val="00491F83"/>
    <w:rsid w:val="004921C8"/>
    <w:rsid w:val="00492E6C"/>
    <w:rsid w:val="004B06B2"/>
    <w:rsid w:val="004B0E3A"/>
    <w:rsid w:val="004B1A33"/>
    <w:rsid w:val="004B71C0"/>
    <w:rsid w:val="004C7D89"/>
    <w:rsid w:val="004E7F4D"/>
    <w:rsid w:val="00540A9A"/>
    <w:rsid w:val="00582711"/>
    <w:rsid w:val="005B0686"/>
    <w:rsid w:val="005C524A"/>
    <w:rsid w:val="005D6599"/>
    <w:rsid w:val="005E07DD"/>
    <w:rsid w:val="005F153C"/>
    <w:rsid w:val="006102F9"/>
    <w:rsid w:val="00613CA4"/>
    <w:rsid w:val="00624CEB"/>
    <w:rsid w:val="00632C36"/>
    <w:rsid w:val="00634E95"/>
    <w:rsid w:val="00642D45"/>
    <w:rsid w:val="00652B3E"/>
    <w:rsid w:val="00666811"/>
    <w:rsid w:val="0069577D"/>
    <w:rsid w:val="006A252E"/>
    <w:rsid w:val="006A6636"/>
    <w:rsid w:val="006B41B0"/>
    <w:rsid w:val="006C37FF"/>
    <w:rsid w:val="007641F6"/>
    <w:rsid w:val="00796CC0"/>
    <w:rsid w:val="007B3BC3"/>
    <w:rsid w:val="007B6106"/>
    <w:rsid w:val="007C0908"/>
    <w:rsid w:val="007D2CBA"/>
    <w:rsid w:val="007E4C72"/>
    <w:rsid w:val="008044D7"/>
    <w:rsid w:val="00823568"/>
    <w:rsid w:val="00850B0D"/>
    <w:rsid w:val="008B72BD"/>
    <w:rsid w:val="00910A94"/>
    <w:rsid w:val="00916771"/>
    <w:rsid w:val="009412FD"/>
    <w:rsid w:val="00945292"/>
    <w:rsid w:val="0095577C"/>
    <w:rsid w:val="00970867"/>
    <w:rsid w:val="009B3EF9"/>
    <w:rsid w:val="009C2345"/>
    <w:rsid w:val="009E5D5C"/>
    <w:rsid w:val="00A073CA"/>
    <w:rsid w:val="00A079B0"/>
    <w:rsid w:val="00A16CF3"/>
    <w:rsid w:val="00A33DE6"/>
    <w:rsid w:val="00A45CCA"/>
    <w:rsid w:val="00A84495"/>
    <w:rsid w:val="00AA0100"/>
    <w:rsid w:val="00AB3E64"/>
    <w:rsid w:val="00AC2377"/>
    <w:rsid w:val="00AD2EDD"/>
    <w:rsid w:val="00AE63DF"/>
    <w:rsid w:val="00B23BB2"/>
    <w:rsid w:val="00B25EBB"/>
    <w:rsid w:val="00B3537E"/>
    <w:rsid w:val="00B6211E"/>
    <w:rsid w:val="00B6304C"/>
    <w:rsid w:val="00B832C6"/>
    <w:rsid w:val="00B91B4C"/>
    <w:rsid w:val="00B9749E"/>
    <w:rsid w:val="00BB28DA"/>
    <w:rsid w:val="00BB53B0"/>
    <w:rsid w:val="00BD20AD"/>
    <w:rsid w:val="00BD344D"/>
    <w:rsid w:val="00BD73FC"/>
    <w:rsid w:val="00C26643"/>
    <w:rsid w:val="00C33B59"/>
    <w:rsid w:val="00C672BC"/>
    <w:rsid w:val="00CA24BF"/>
    <w:rsid w:val="00CB38EC"/>
    <w:rsid w:val="00CB564D"/>
    <w:rsid w:val="00CF11DB"/>
    <w:rsid w:val="00CF4B6B"/>
    <w:rsid w:val="00D2243F"/>
    <w:rsid w:val="00D40038"/>
    <w:rsid w:val="00D66D4A"/>
    <w:rsid w:val="00D72265"/>
    <w:rsid w:val="00D74155"/>
    <w:rsid w:val="00D84D47"/>
    <w:rsid w:val="00D8659F"/>
    <w:rsid w:val="00D910F9"/>
    <w:rsid w:val="00D9269F"/>
    <w:rsid w:val="00D93738"/>
    <w:rsid w:val="00DA44DC"/>
    <w:rsid w:val="00DC6AA2"/>
    <w:rsid w:val="00DD11FE"/>
    <w:rsid w:val="00DF25FE"/>
    <w:rsid w:val="00E24A3C"/>
    <w:rsid w:val="00E70E6F"/>
    <w:rsid w:val="00EA1DDD"/>
    <w:rsid w:val="00ED2414"/>
    <w:rsid w:val="00F0523A"/>
    <w:rsid w:val="00F07B48"/>
    <w:rsid w:val="00F10103"/>
    <w:rsid w:val="00F21424"/>
    <w:rsid w:val="00F21F2C"/>
    <w:rsid w:val="00F228F0"/>
    <w:rsid w:val="00F36782"/>
    <w:rsid w:val="00F55F6C"/>
    <w:rsid w:val="00F63B7E"/>
    <w:rsid w:val="00F765B2"/>
    <w:rsid w:val="00F8031F"/>
    <w:rsid w:val="00FA2923"/>
    <w:rsid w:val="00FA65CF"/>
    <w:rsid w:val="00FB7802"/>
    <w:rsid w:val="00FD00C6"/>
    <w:rsid w:val="00FD14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304C"/>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6304C"/>
    <w:tblPr>
      <w:tblInd w:w="0" w:type="dxa"/>
      <w:tblCellMar>
        <w:top w:w="0" w:type="dxa"/>
        <w:left w:w="0" w:type="dxa"/>
        <w:bottom w:w="0" w:type="dxa"/>
        <w:right w:w="0" w:type="dxa"/>
      </w:tblCellMar>
    </w:tblPr>
  </w:style>
  <w:style w:type="paragraph" w:styleId="GvdeMetni">
    <w:name w:val="Body Text"/>
    <w:basedOn w:val="Normal"/>
    <w:uiPriority w:val="1"/>
    <w:qFormat/>
    <w:rsid w:val="00B6304C"/>
    <w:rPr>
      <w:sz w:val="18"/>
      <w:szCs w:val="18"/>
    </w:rPr>
  </w:style>
  <w:style w:type="paragraph" w:styleId="ListeParagraf">
    <w:name w:val="List Paragraph"/>
    <w:basedOn w:val="Normal"/>
    <w:uiPriority w:val="34"/>
    <w:qFormat/>
    <w:rsid w:val="00B6304C"/>
  </w:style>
  <w:style w:type="paragraph" w:customStyle="1" w:styleId="TableParagraph">
    <w:name w:val="Table Paragraph"/>
    <w:basedOn w:val="Normal"/>
    <w:uiPriority w:val="1"/>
    <w:qFormat/>
    <w:rsid w:val="00B6304C"/>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 w:type="character" w:customStyle="1" w:styleId="Gvdemetni0">
    <w:name w:val="Gövde metni_"/>
    <w:basedOn w:val="VarsaylanParagrafYazTipi"/>
    <w:link w:val="Gvdemetni1"/>
    <w:rsid w:val="00001D1A"/>
    <w:rPr>
      <w:rFonts w:ascii="Times New Roman" w:eastAsia="Times New Roman" w:hAnsi="Times New Roman" w:cs="Times New Roman"/>
      <w:spacing w:val="5"/>
      <w:sz w:val="20"/>
      <w:szCs w:val="20"/>
      <w:shd w:val="clear" w:color="auto" w:fill="FFFFFF"/>
    </w:rPr>
  </w:style>
  <w:style w:type="paragraph" w:customStyle="1" w:styleId="Gvdemetni1">
    <w:name w:val="Gövde metni"/>
    <w:basedOn w:val="Normal"/>
    <w:link w:val="Gvdemetni0"/>
    <w:rsid w:val="00001D1A"/>
    <w:pPr>
      <w:shd w:val="clear" w:color="auto" w:fill="FFFFFF"/>
      <w:autoSpaceDE/>
      <w:autoSpaceDN/>
      <w:spacing w:before="300" w:after="60" w:line="413" w:lineRule="exact"/>
      <w:ind w:hanging="360"/>
      <w:jc w:val="both"/>
    </w:pPr>
    <w:rPr>
      <w:spacing w:val="5"/>
      <w:sz w:val="20"/>
      <w:szCs w:val="20"/>
      <w:lang w:val="en-US" w:eastAsia="en-US" w:bidi="ar-SA"/>
    </w:rPr>
  </w:style>
  <w:style w:type="paragraph" w:styleId="AralkYok">
    <w:name w:val="No Spacing"/>
    <w:uiPriority w:val="1"/>
    <w:qFormat/>
    <w:rsid w:val="003D339C"/>
    <w:rPr>
      <w:rFonts w:ascii="Times New Roman" w:eastAsia="Times New Roman" w:hAnsi="Times New Roman" w:cs="Times New Roman"/>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6304C"/>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A33D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BD344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B6304C"/>
    <w:tblPr>
      <w:tblInd w:w="0" w:type="dxa"/>
      <w:tblCellMar>
        <w:top w:w="0" w:type="dxa"/>
        <w:left w:w="0" w:type="dxa"/>
        <w:bottom w:w="0" w:type="dxa"/>
        <w:right w:w="0" w:type="dxa"/>
      </w:tblCellMar>
    </w:tblPr>
  </w:style>
  <w:style w:type="paragraph" w:styleId="GvdeMetni">
    <w:name w:val="Body Text"/>
    <w:basedOn w:val="Normal"/>
    <w:uiPriority w:val="1"/>
    <w:qFormat/>
    <w:rsid w:val="00B6304C"/>
    <w:rPr>
      <w:sz w:val="18"/>
      <w:szCs w:val="18"/>
    </w:rPr>
  </w:style>
  <w:style w:type="paragraph" w:styleId="ListeParagraf">
    <w:name w:val="List Paragraph"/>
    <w:basedOn w:val="Normal"/>
    <w:uiPriority w:val="34"/>
    <w:qFormat/>
    <w:rsid w:val="00B6304C"/>
  </w:style>
  <w:style w:type="paragraph" w:customStyle="1" w:styleId="TableParagraph">
    <w:name w:val="Table Paragraph"/>
    <w:basedOn w:val="Normal"/>
    <w:uiPriority w:val="1"/>
    <w:qFormat/>
    <w:rsid w:val="00B6304C"/>
    <w:pPr>
      <w:spacing w:before="77"/>
      <w:ind w:left="107"/>
    </w:pPr>
  </w:style>
  <w:style w:type="paragraph" w:styleId="stbilgi">
    <w:name w:val="header"/>
    <w:basedOn w:val="Normal"/>
    <w:link w:val="stbilgiChar"/>
    <w:uiPriority w:val="99"/>
    <w:unhideWhenUsed/>
    <w:rsid w:val="002B7D5C"/>
    <w:pPr>
      <w:tabs>
        <w:tab w:val="center" w:pos="4536"/>
        <w:tab w:val="right" w:pos="9072"/>
      </w:tabs>
    </w:pPr>
  </w:style>
  <w:style w:type="character" w:customStyle="1" w:styleId="stbilgiChar">
    <w:name w:val="Üstbilgi Char"/>
    <w:basedOn w:val="VarsaylanParagrafYazTipi"/>
    <w:link w:val="stbilgi"/>
    <w:uiPriority w:val="99"/>
    <w:rsid w:val="002B7D5C"/>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B7D5C"/>
    <w:pPr>
      <w:tabs>
        <w:tab w:val="center" w:pos="4536"/>
        <w:tab w:val="right" w:pos="9072"/>
      </w:tabs>
    </w:pPr>
  </w:style>
  <w:style w:type="character" w:customStyle="1" w:styleId="AltbilgiChar">
    <w:name w:val="Altbilgi Char"/>
    <w:basedOn w:val="VarsaylanParagrafYazTipi"/>
    <w:link w:val="Altbilgi"/>
    <w:uiPriority w:val="99"/>
    <w:rsid w:val="002B7D5C"/>
    <w:rPr>
      <w:rFonts w:ascii="Times New Roman" w:eastAsia="Times New Roman" w:hAnsi="Times New Roman" w:cs="Times New Roman"/>
      <w:lang w:val="tr-TR" w:eastAsia="tr-TR" w:bidi="tr-TR"/>
    </w:rPr>
  </w:style>
  <w:style w:type="table" w:styleId="TabloKlavuzu">
    <w:name w:val="Table Grid"/>
    <w:basedOn w:val="NormalTablo"/>
    <w:uiPriority w:val="39"/>
    <w:rsid w:val="00F05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zTablo11">
    <w:name w:val="Düz Tablo 11"/>
    <w:basedOn w:val="NormalTablo"/>
    <w:uiPriority w:val="41"/>
    <w:rsid w:val="0036725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KlavuzTablo5Koyu-Vurgu51">
    <w:name w:val="Kılavuz Tablo 5 Koyu - Vurgu 51"/>
    <w:basedOn w:val="NormalTablo"/>
    <w:uiPriority w:val="50"/>
    <w:rsid w:val="0036725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6Renkli-Vurgu11">
    <w:name w:val="Kılavuz Tablo 6 Renkli - Vurgu 11"/>
    <w:basedOn w:val="NormalTablo"/>
    <w:uiPriority w:val="51"/>
    <w:rsid w:val="00367257"/>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1">
    <w:name w:val="Kılavuz Tablo 6 Renkli1"/>
    <w:basedOn w:val="NormalTablo"/>
    <w:uiPriority w:val="51"/>
    <w:rsid w:val="0036725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21">
    <w:name w:val="Kılavuzu Tablo 4 - Vurgu 21"/>
    <w:basedOn w:val="NormalTablo"/>
    <w:uiPriority w:val="49"/>
    <w:rsid w:val="00367257"/>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41">
    <w:name w:val="Kılavuzu Tablo 4 - Vurgu 41"/>
    <w:basedOn w:val="NormalTablo"/>
    <w:uiPriority w:val="49"/>
    <w:rsid w:val="006B41B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3-Vurgu21">
    <w:name w:val="Liste Tablo 3 - Vurgu 21"/>
    <w:basedOn w:val="NormalTablo"/>
    <w:uiPriority w:val="48"/>
    <w:rsid w:val="00FD00C6"/>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KlavuzTablo1Ak-Vurgu21">
    <w:name w:val="Kılavuz Tablo 1 Açık - Vurgu 21"/>
    <w:basedOn w:val="NormalTablo"/>
    <w:uiPriority w:val="46"/>
    <w:rsid w:val="00BB53B0"/>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1">
    <w:name w:val="Kılavuz Tablo 1 Açık1"/>
    <w:basedOn w:val="NormalTablo"/>
    <w:uiPriority w:val="46"/>
    <w:rsid w:val="00850B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oKlavuzuAk1">
    <w:name w:val="Tablo Kılavuzu Açık1"/>
    <w:basedOn w:val="NormalTablo"/>
    <w:uiPriority w:val="40"/>
    <w:rsid w:val="00850B0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46">
    <w:name w:val="Style46"/>
    <w:basedOn w:val="Normal"/>
    <w:uiPriority w:val="99"/>
    <w:rsid w:val="007D2CBA"/>
    <w:pPr>
      <w:adjustRightInd w:val="0"/>
      <w:spacing w:line="274" w:lineRule="exact"/>
      <w:ind w:hanging="425"/>
      <w:jc w:val="both"/>
    </w:pPr>
    <w:rPr>
      <w:rFonts w:ascii="Franklin Gothic Medium Cond" w:hAnsi="Franklin Gothic Medium Cond"/>
      <w:sz w:val="24"/>
      <w:szCs w:val="24"/>
      <w:lang w:bidi="ar-SA"/>
    </w:rPr>
  </w:style>
  <w:style w:type="character" w:customStyle="1" w:styleId="FontStyle87">
    <w:name w:val="Font Style87"/>
    <w:uiPriority w:val="99"/>
    <w:rsid w:val="007D2CBA"/>
    <w:rPr>
      <w:rFonts w:ascii="Franklin Gothic Medium Cond" w:hAnsi="Franklin Gothic Medium Cond" w:cs="Franklin Gothic Medium Cond"/>
      <w:b/>
      <w:bCs/>
      <w:sz w:val="24"/>
      <w:szCs w:val="24"/>
    </w:rPr>
  </w:style>
  <w:style w:type="character" w:customStyle="1" w:styleId="FontStyle97">
    <w:name w:val="Font Style97"/>
    <w:uiPriority w:val="99"/>
    <w:rsid w:val="007D2CBA"/>
    <w:rPr>
      <w:rFonts w:ascii="Franklin Gothic Medium Cond" w:hAnsi="Franklin Gothic Medium Cond" w:cs="Franklin Gothic Medium Cond"/>
      <w:sz w:val="24"/>
      <w:szCs w:val="24"/>
    </w:rPr>
  </w:style>
  <w:style w:type="character" w:customStyle="1" w:styleId="FontStyle84">
    <w:name w:val="Font Style84"/>
    <w:uiPriority w:val="99"/>
    <w:rsid w:val="007D2CBA"/>
    <w:rPr>
      <w:rFonts w:ascii="Franklin Gothic Medium Cond" w:hAnsi="Franklin Gothic Medium Cond" w:cs="Franklin Gothic Medium Cond"/>
      <w:spacing w:val="-10"/>
      <w:sz w:val="24"/>
      <w:szCs w:val="24"/>
    </w:rPr>
  </w:style>
  <w:style w:type="paragraph" w:customStyle="1" w:styleId="Style25">
    <w:name w:val="Style25"/>
    <w:basedOn w:val="Normal"/>
    <w:uiPriority w:val="99"/>
    <w:rsid w:val="007D2CBA"/>
    <w:pPr>
      <w:adjustRightInd w:val="0"/>
      <w:spacing w:line="274" w:lineRule="exact"/>
      <w:ind w:hanging="374"/>
    </w:pPr>
    <w:rPr>
      <w:rFonts w:ascii="Franklin Gothic Medium Cond" w:hAnsi="Franklin Gothic Medium Cond"/>
      <w:sz w:val="24"/>
      <w:szCs w:val="24"/>
      <w:lang w:bidi="ar-SA"/>
    </w:rPr>
  </w:style>
  <w:style w:type="paragraph" w:styleId="BalonMetni">
    <w:name w:val="Balloon Text"/>
    <w:basedOn w:val="Normal"/>
    <w:link w:val="BalonMetniChar"/>
    <w:uiPriority w:val="99"/>
    <w:semiHidden/>
    <w:unhideWhenUsed/>
    <w:rsid w:val="00D40038"/>
    <w:rPr>
      <w:rFonts w:ascii="Tahoma" w:hAnsi="Tahoma" w:cs="Tahoma"/>
      <w:sz w:val="16"/>
      <w:szCs w:val="16"/>
    </w:rPr>
  </w:style>
  <w:style w:type="character" w:customStyle="1" w:styleId="BalonMetniChar">
    <w:name w:val="Balon Metni Char"/>
    <w:basedOn w:val="VarsaylanParagrafYazTipi"/>
    <w:link w:val="BalonMetni"/>
    <w:uiPriority w:val="99"/>
    <w:semiHidden/>
    <w:rsid w:val="00D40038"/>
    <w:rPr>
      <w:rFonts w:ascii="Tahoma" w:eastAsia="Times New Roman" w:hAnsi="Tahoma" w:cs="Tahoma"/>
      <w:sz w:val="16"/>
      <w:szCs w:val="16"/>
      <w:lang w:val="tr-TR" w:eastAsia="tr-TR" w:bidi="tr-TR"/>
    </w:rPr>
  </w:style>
  <w:style w:type="table" w:styleId="OrtaKlavuz3-Vurgu5">
    <w:name w:val="Medium Grid 3 Accent 5"/>
    <w:basedOn w:val="NormalTablo"/>
    <w:uiPriority w:val="69"/>
    <w:rsid w:val="00F8031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AkKlavuz-Vurgu5">
    <w:name w:val="Light Grid Accent 5"/>
    <w:basedOn w:val="NormalTablo"/>
    <w:uiPriority w:val="62"/>
    <w:rsid w:val="00F8031F"/>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Liste-Vurgu2">
    <w:name w:val="Light List Accent 2"/>
    <w:basedOn w:val="NormalTablo"/>
    <w:uiPriority w:val="61"/>
    <w:rsid w:val="004B0E3A"/>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Kpr">
    <w:name w:val="Hyperlink"/>
    <w:basedOn w:val="VarsaylanParagrafYazTipi"/>
    <w:uiPriority w:val="99"/>
    <w:unhideWhenUsed/>
    <w:rsid w:val="00AE63DF"/>
    <w:rPr>
      <w:color w:val="0000FF" w:themeColor="hyperlink"/>
      <w:u w:val="single"/>
    </w:rPr>
  </w:style>
  <w:style w:type="character" w:customStyle="1" w:styleId="Balk1Char">
    <w:name w:val="Başlık 1 Char"/>
    <w:basedOn w:val="VarsaylanParagrafYazTipi"/>
    <w:link w:val="Balk1"/>
    <w:uiPriority w:val="9"/>
    <w:rsid w:val="00A33DE6"/>
    <w:rPr>
      <w:rFonts w:asciiTheme="majorHAnsi" w:eastAsiaTheme="majorEastAsia" w:hAnsiTheme="majorHAnsi" w:cstheme="majorBidi"/>
      <w:b/>
      <w:bCs/>
      <w:color w:val="365F91" w:themeColor="accent1" w:themeShade="BF"/>
      <w:sz w:val="28"/>
      <w:szCs w:val="28"/>
      <w:lang w:val="tr-TR" w:eastAsia="tr-TR" w:bidi="tr-TR"/>
    </w:rPr>
  </w:style>
  <w:style w:type="character" w:customStyle="1" w:styleId="Balk2Char">
    <w:name w:val="Başlık 2 Char"/>
    <w:basedOn w:val="VarsaylanParagrafYazTipi"/>
    <w:link w:val="Balk2"/>
    <w:uiPriority w:val="9"/>
    <w:rsid w:val="00BD344D"/>
    <w:rPr>
      <w:rFonts w:asciiTheme="majorHAnsi" w:eastAsiaTheme="majorEastAsia" w:hAnsiTheme="majorHAnsi" w:cstheme="majorBidi"/>
      <w:b/>
      <w:bCs/>
      <w:color w:val="4F81BD" w:themeColor="accent1"/>
      <w:sz w:val="26"/>
      <w:szCs w:val="26"/>
      <w:lang w:val="tr-TR" w:eastAsia="tr-TR" w:bidi="tr-TR"/>
    </w:rPr>
  </w:style>
  <w:style w:type="character" w:customStyle="1" w:styleId="Gvdemetni0">
    <w:name w:val="Gövde metni_"/>
    <w:basedOn w:val="VarsaylanParagrafYazTipi"/>
    <w:link w:val="Gvdemetni1"/>
    <w:rsid w:val="00001D1A"/>
    <w:rPr>
      <w:rFonts w:ascii="Times New Roman" w:eastAsia="Times New Roman" w:hAnsi="Times New Roman" w:cs="Times New Roman"/>
      <w:spacing w:val="5"/>
      <w:sz w:val="20"/>
      <w:szCs w:val="20"/>
      <w:shd w:val="clear" w:color="auto" w:fill="FFFFFF"/>
    </w:rPr>
  </w:style>
  <w:style w:type="paragraph" w:customStyle="1" w:styleId="Gvdemetni1">
    <w:name w:val="Gövde metni"/>
    <w:basedOn w:val="Normal"/>
    <w:link w:val="Gvdemetni0"/>
    <w:rsid w:val="00001D1A"/>
    <w:pPr>
      <w:shd w:val="clear" w:color="auto" w:fill="FFFFFF"/>
      <w:autoSpaceDE/>
      <w:autoSpaceDN/>
      <w:spacing w:before="300" w:after="60" w:line="413" w:lineRule="exact"/>
      <w:ind w:hanging="360"/>
      <w:jc w:val="both"/>
    </w:pPr>
    <w:rPr>
      <w:spacing w:val="5"/>
      <w:sz w:val="20"/>
      <w:szCs w:val="20"/>
      <w:lang w:val="en-US" w:eastAsia="en-US" w:bidi="ar-SA"/>
    </w:rPr>
  </w:style>
  <w:style w:type="paragraph" w:styleId="AralkYok">
    <w:name w:val="No Spacing"/>
    <w:uiPriority w:val="1"/>
    <w:qFormat/>
    <w:rsid w:val="003D339C"/>
    <w:rPr>
      <w:rFonts w:ascii="Times New Roman" w:eastAsia="Times New Roman" w:hAnsi="Times New Roman" w:cs="Times New Roman"/>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46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A0FA-6DE0-48B3-9F73-1B025BFD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706</Words>
  <Characters>4028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MüdürYardımcısı</cp:lastModifiedBy>
  <cp:revision>4</cp:revision>
  <cp:lastPrinted>2020-11-16T12:37:00Z</cp:lastPrinted>
  <dcterms:created xsi:type="dcterms:W3CDTF">2020-11-16T12:37:00Z</dcterms:created>
  <dcterms:modified xsi:type="dcterms:W3CDTF">2020-11-16T12:38:00Z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2019-12-03T00:00:00Z</vt:filetime>
  </property>
  <property fmtid="{D5CDD505-2E9C-101B-9397-08002B2CF9AE}" pid="3" name="Creator">
    <vt:lpwstr>Microsoft® Word 2010</vt:lpwstr>
  </property>
  <property fmtid="{D5CDD505-2E9C-101B-9397-08002B2CF9AE}" pid="4" name="LastSaved">
    <vt:filetime>2020-03-17T00:00:00Z</vt:filetime>
  </property>
</Properties>
</file>